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sz w:val="28"/>
          <w:szCs w:val="28"/>
        </w:rPr>
        <w:t>Утвержден</w:t>
      </w:r>
      <w:r w:rsidRPr="0013289F">
        <w:rPr>
          <w:sz w:val="28"/>
          <w:szCs w:val="28"/>
        </w:rPr>
        <w:br/>
      </w:r>
      <w:r w:rsidR="0003194F">
        <w:rPr>
          <w:color w:val="333300"/>
          <w:sz w:val="28"/>
          <w:szCs w:val="28"/>
        </w:rPr>
        <w:t>п</w:t>
      </w:r>
      <w:bookmarkStart w:id="0" w:name="_GoBack"/>
      <w:bookmarkEnd w:id="0"/>
      <w:r w:rsidRPr="0013289F">
        <w:rPr>
          <w:color w:val="333300"/>
          <w:sz w:val="28"/>
          <w:szCs w:val="28"/>
        </w:rPr>
        <w:t>риказом Счетной палаты</w:t>
      </w:r>
    </w:p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color w:val="333300"/>
          <w:sz w:val="28"/>
          <w:szCs w:val="28"/>
        </w:rPr>
        <w:t>Чукотского автономного округа</w:t>
      </w:r>
      <w:r w:rsidRPr="0013289F">
        <w:rPr>
          <w:color w:val="333300"/>
          <w:sz w:val="28"/>
          <w:szCs w:val="28"/>
        </w:rPr>
        <w:br/>
      </w:r>
      <w:r w:rsidRPr="00AF03D2">
        <w:rPr>
          <w:color w:val="333300"/>
          <w:sz w:val="28"/>
          <w:szCs w:val="28"/>
        </w:rPr>
        <w:t xml:space="preserve">от </w:t>
      </w:r>
      <w:r>
        <w:rPr>
          <w:color w:val="333300"/>
          <w:sz w:val="28"/>
          <w:szCs w:val="28"/>
        </w:rPr>
        <w:t>«</w:t>
      </w:r>
      <w:r w:rsidR="0066128B">
        <w:rPr>
          <w:color w:val="333300"/>
          <w:sz w:val="28"/>
          <w:szCs w:val="28"/>
        </w:rPr>
        <w:t>10</w:t>
      </w:r>
      <w:r w:rsidRPr="00AF03D2">
        <w:rPr>
          <w:color w:val="333300"/>
          <w:sz w:val="28"/>
          <w:szCs w:val="28"/>
        </w:rPr>
        <w:t>»</w:t>
      </w:r>
      <w:r>
        <w:rPr>
          <w:color w:val="333300"/>
          <w:sz w:val="28"/>
          <w:szCs w:val="28"/>
        </w:rPr>
        <w:t xml:space="preserve"> </w:t>
      </w:r>
      <w:r w:rsidR="0066128B">
        <w:rPr>
          <w:color w:val="333300"/>
          <w:sz w:val="28"/>
          <w:szCs w:val="28"/>
        </w:rPr>
        <w:t xml:space="preserve">апреля </w:t>
      </w:r>
      <w:proofErr w:type="gramStart"/>
      <w:r>
        <w:rPr>
          <w:color w:val="333300"/>
          <w:sz w:val="28"/>
          <w:szCs w:val="28"/>
        </w:rPr>
        <w:t xml:space="preserve">2020 </w:t>
      </w:r>
      <w:r w:rsidRPr="00AF03D2">
        <w:rPr>
          <w:color w:val="333300"/>
          <w:sz w:val="28"/>
          <w:szCs w:val="28"/>
        </w:rPr>
        <w:t xml:space="preserve"> го</w:t>
      </w:r>
      <w:r>
        <w:rPr>
          <w:color w:val="333300"/>
          <w:sz w:val="28"/>
          <w:szCs w:val="28"/>
        </w:rPr>
        <w:t>да</w:t>
      </w:r>
      <w:proofErr w:type="gramEnd"/>
      <w:r w:rsidRPr="00961E76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 xml:space="preserve"> </w:t>
      </w:r>
      <w:r w:rsidR="00F14C87">
        <w:rPr>
          <w:color w:val="333300"/>
          <w:sz w:val="28"/>
          <w:szCs w:val="28"/>
        </w:rPr>
        <w:t>31</w:t>
      </w:r>
      <w:r w:rsidRPr="00961E76">
        <w:rPr>
          <w:color w:val="333300"/>
          <w:sz w:val="28"/>
          <w:szCs w:val="28"/>
        </w:rPr>
        <w:t>- о/д</w:t>
      </w:r>
    </w:p>
    <w:p w:rsidR="00420E03" w:rsidRDefault="00420E03" w:rsidP="00420E03">
      <w:pPr>
        <w:outlineLvl w:val="2"/>
        <w:rPr>
          <w:b/>
          <w:bCs/>
          <w:sz w:val="28"/>
          <w:szCs w:val="28"/>
        </w:rPr>
      </w:pPr>
    </w:p>
    <w:p w:rsidR="00420E03" w:rsidRPr="009B3D0B" w:rsidRDefault="00420E03" w:rsidP="00420E0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r w:rsidRPr="009B3D0B">
        <w:rPr>
          <w:b/>
          <w:bCs/>
          <w:sz w:val="28"/>
          <w:szCs w:val="28"/>
        </w:rPr>
        <w:t>мероприятий</w:t>
      </w:r>
    </w:p>
    <w:p w:rsidR="00420E03" w:rsidRDefault="00420E03" w:rsidP="00420E03">
      <w:pPr>
        <w:jc w:val="center"/>
        <w:outlineLvl w:val="2"/>
        <w:rPr>
          <w:b/>
          <w:bCs/>
          <w:sz w:val="28"/>
          <w:szCs w:val="28"/>
        </w:rPr>
      </w:pPr>
      <w:r w:rsidRPr="009B3D0B">
        <w:rPr>
          <w:b/>
          <w:bCs/>
          <w:sz w:val="28"/>
          <w:szCs w:val="28"/>
        </w:rPr>
        <w:t>Счетной палаты Чукотского автономного округа по противодействию коррупции</w:t>
      </w:r>
      <w:r>
        <w:rPr>
          <w:b/>
          <w:bCs/>
          <w:sz w:val="28"/>
          <w:szCs w:val="28"/>
        </w:rPr>
        <w:t xml:space="preserve"> на 2020-2023 годы</w:t>
      </w:r>
    </w:p>
    <w:p w:rsidR="00420E03" w:rsidRPr="008A3E9E" w:rsidRDefault="00420E03" w:rsidP="00420E03">
      <w:pPr>
        <w:jc w:val="both"/>
        <w:outlineLvl w:val="2"/>
        <w:rPr>
          <w:bCs/>
          <w:color w:val="333300"/>
          <w:sz w:val="28"/>
          <w:szCs w:val="28"/>
        </w:rPr>
      </w:pPr>
    </w:p>
    <w:tbl>
      <w:tblPr>
        <w:tblW w:w="21548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5484"/>
        <w:gridCol w:w="141"/>
        <w:gridCol w:w="2782"/>
        <w:gridCol w:w="54"/>
        <w:gridCol w:w="142"/>
        <w:gridCol w:w="6183"/>
        <w:gridCol w:w="2889"/>
        <w:gridCol w:w="3261"/>
      </w:tblGrid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0E03" w:rsidRPr="00C0704E" w:rsidRDefault="00420E03" w:rsidP="001B0493">
            <w:pPr>
              <w:ind w:right="-161"/>
              <w:jc w:val="center"/>
            </w:pPr>
            <w:r w:rsidRPr="00C0704E">
              <w:rPr>
                <w:b/>
                <w:bCs/>
              </w:rPr>
              <w:t>№</w:t>
            </w:r>
            <w:r w:rsidRPr="00C0704E">
              <w:rPr>
                <w:b/>
                <w:bCs/>
              </w:rPr>
              <w:br/>
              <w:t>п/п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0E03" w:rsidRPr="00C0704E" w:rsidRDefault="00420E03" w:rsidP="001B0493">
            <w:pPr>
              <w:spacing w:before="120" w:after="216"/>
              <w:ind w:right="-238"/>
              <w:jc w:val="center"/>
            </w:pPr>
            <w:r>
              <w:rPr>
                <w:b/>
                <w:bCs/>
              </w:rPr>
              <w:t>Наименований м</w:t>
            </w:r>
            <w:r w:rsidRPr="00C0704E">
              <w:rPr>
                <w:b/>
                <w:bCs/>
              </w:rPr>
              <w:t>ероприяти</w:t>
            </w:r>
            <w:r>
              <w:rPr>
                <w:b/>
                <w:bCs/>
              </w:rPr>
              <w:t>й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0E03" w:rsidRPr="00C0704E" w:rsidRDefault="00420E03" w:rsidP="00411046">
            <w:pPr>
              <w:ind w:right="-2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0E03" w:rsidRPr="00E76CCF" w:rsidRDefault="00420E03" w:rsidP="001B0493">
            <w:pPr>
              <w:ind w:right="-23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proofErr w:type="gramStart"/>
            <w:r>
              <w:rPr>
                <w:b/>
                <w:bCs/>
              </w:rPr>
              <w:t>Ответственный  исполнитель</w:t>
            </w:r>
            <w:proofErr w:type="gramEnd"/>
          </w:p>
        </w:tc>
      </w:tr>
      <w:tr w:rsidR="00420E03" w:rsidRPr="00C0704E" w:rsidTr="001B0493">
        <w:trPr>
          <w:gridAfter w:val="2"/>
          <w:wAfter w:w="6150" w:type="dxa"/>
          <w:trHeight w:val="139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0E03" w:rsidRPr="00384C8D" w:rsidRDefault="00420E03" w:rsidP="001B049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</w:t>
            </w:r>
            <w:r w:rsidRPr="00384C8D">
              <w:rPr>
                <w:rFonts w:eastAsia="Calibri"/>
                <w:b/>
                <w:sz w:val="26"/>
                <w:szCs w:val="26"/>
              </w:rPr>
              <w:t>здел 1. Мероприятия по нормативному обеспечению противодействия коррупции</w:t>
            </w: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4D431F" w:rsidRDefault="00420E03" w:rsidP="001B0493">
            <w:pPr>
              <w:jc w:val="center"/>
            </w:pPr>
            <w:r>
              <w:t>1.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13289F" w:rsidRDefault="00420E03" w:rsidP="001B0493">
            <w:pPr>
              <w:spacing w:after="216"/>
              <w:jc w:val="both"/>
              <w:rPr>
                <w:bCs/>
              </w:rPr>
            </w:pPr>
            <w:r>
              <w:rPr>
                <w:bCs/>
              </w:rPr>
              <w:t>Мониторинг нормативно-правовых актов РФ по вопросам противодействия коррупции и своевременное внесение изменений в локальные нормативные акты Счетной палаты в сфере противодействия коррупции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jc w:val="center"/>
            </w:pPr>
            <w:r>
              <w:t>по мере принятия нормативно-правовых актов РФ по вопросам противодействия коррупции</w:t>
            </w:r>
          </w:p>
          <w:p w:rsidR="00420E03" w:rsidRPr="004D431F" w:rsidRDefault="00420E03" w:rsidP="001B0493">
            <w:pPr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97EDB" w:rsidRDefault="00420E03" w:rsidP="001B0493">
            <w:r>
              <w:t xml:space="preserve">    </w:t>
            </w:r>
            <w:r w:rsidRPr="00B97EDB">
              <w:t>Отдел государственной службы и кадровой работы</w:t>
            </w:r>
          </w:p>
          <w:p w:rsidR="00420E03" w:rsidRPr="004D431F" w:rsidRDefault="00420E03" w:rsidP="001B0493">
            <w:pPr>
              <w:jc w:val="center"/>
            </w:pP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0704E" w:rsidRDefault="00420E03" w:rsidP="001B0493">
            <w:pPr>
              <w:jc w:val="center"/>
            </w:pPr>
            <w:r>
              <w:t>2.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13289F" w:rsidRDefault="00420E03" w:rsidP="002D578C">
            <w:pPr>
              <w:spacing w:after="216"/>
              <w:jc w:val="both"/>
            </w:pPr>
            <w:r>
              <w:rPr>
                <w:bCs/>
              </w:rPr>
              <w:t xml:space="preserve">Мониторинг разработанных и принимаемых мер по предупреждению коррупции в соответствии со статьей 13.3 </w:t>
            </w:r>
            <w:r w:rsidRPr="00B46FF5">
              <w:t>Федерального закона от 25 декабря 2008 года № 273-ФЗ «О противодействии коррупции»</w:t>
            </w:r>
            <w:r>
              <w:t>, разработка дополнительных мер по предупреждению коррупции (в случае их недостаточности)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13289F" w:rsidRDefault="00420E03" w:rsidP="001B0493">
            <w:pPr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97EDB" w:rsidRDefault="00420E03" w:rsidP="001B0493">
            <w:r>
              <w:t xml:space="preserve">    </w:t>
            </w:r>
            <w:r w:rsidRPr="00B97EDB">
              <w:t>Отдел государственной службы и кадровой работы</w:t>
            </w:r>
          </w:p>
          <w:p w:rsidR="00420E03" w:rsidRPr="0013289F" w:rsidRDefault="00420E03" w:rsidP="001B0493">
            <w:pPr>
              <w:spacing w:after="216"/>
              <w:ind w:hanging="239"/>
              <w:jc w:val="both"/>
            </w:pPr>
          </w:p>
        </w:tc>
      </w:tr>
      <w:tr w:rsidR="00420E03" w:rsidRPr="00C0704E" w:rsidTr="001B0493">
        <w:trPr>
          <w:gridAfter w:val="2"/>
          <w:wAfter w:w="6150" w:type="dxa"/>
          <w:trHeight w:val="105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0704E" w:rsidRDefault="00F14C87" w:rsidP="001B0493">
            <w:pPr>
              <w:jc w:val="center"/>
            </w:pPr>
            <w:r>
              <w:t>3.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both"/>
            </w:pPr>
            <w:r>
              <w:t xml:space="preserve">Организация работы кадровой службы в части, касающейся ведения личных дел государственных служащих, в том числе контроля за актуализацией сведений содержащихся в анкетах при поступлении на государственную гражданскую службу об их </w:t>
            </w:r>
            <w:r>
              <w:lastRenderedPageBreak/>
              <w:t>родственниках, свойственниках в целях возможного выявления конфликта интересов.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F14C87" w:rsidP="001B0493">
            <w:pPr>
              <w:spacing w:after="216"/>
              <w:jc w:val="center"/>
            </w:pPr>
            <w:r>
              <w:lastRenderedPageBreak/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97EDB" w:rsidRDefault="00420E03" w:rsidP="001B0493">
            <w:r>
              <w:t xml:space="preserve">    </w:t>
            </w:r>
            <w:r w:rsidRPr="00B97EDB">
              <w:t>Отдел государственной службы и кадровой работы</w:t>
            </w:r>
          </w:p>
          <w:p w:rsidR="00420E03" w:rsidRPr="00AB342E" w:rsidRDefault="00420E03" w:rsidP="001B0493">
            <w:pPr>
              <w:jc w:val="both"/>
            </w:pPr>
          </w:p>
        </w:tc>
      </w:tr>
      <w:tr w:rsidR="00420E03" w:rsidRPr="00C0704E" w:rsidTr="001B0493">
        <w:trPr>
          <w:gridAfter w:val="2"/>
          <w:wAfter w:w="6150" w:type="dxa"/>
          <w:trHeight w:val="111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EE4C88" w:rsidP="001B0493">
            <w:pPr>
              <w:jc w:val="center"/>
            </w:pPr>
            <w:r>
              <w:t>4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13289F" w:rsidRDefault="00420E03" w:rsidP="00FF7E31">
            <w:pPr>
              <w:spacing w:after="216"/>
              <w:jc w:val="both"/>
            </w:pPr>
            <w:r w:rsidRPr="0013289F">
              <w:t xml:space="preserve">Подготовка локального нормативного акта о предоставлении государственными гражданскими служащими Счетной палаты, сведений о доходах, расходах, имуществе и обязательствах имущественного </w:t>
            </w:r>
            <w:proofErr w:type="gramStart"/>
            <w:r w:rsidRPr="0013289F">
              <w:t xml:space="preserve">характера </w:t>
            </w:r>
            <w:r w:rsidR="00FF7E31">
              <w:t xml:space="preserve"> в</w:t>
            </w:r>
            <w:proofErr w:type="gramEnd"/>
            <w:r w:rsidR="00FF7E31">
              <w:t xml:space="preserve"> соответствии с Федеральным законом от 25.12.2008 №273-ФЗ «О противодействии коррупции»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contextualSpacing/>
              <w:jc w:val="center"/>
            </w:pPr>
          </w:p>
          <w:p w:rsidR="00420E03" w:rsidRDefault="00420E03" w:rsidP="001B0493">
            <w:pPr>
              <w:spacing w:after="216"/>
              <w:contextualSpacing/>
              <w:jc w:val="center"/>
            </w:pPr>
          </w:p>
          <w:p w:rsidR="00420E03" w:rsidRDefault="00420E03" w:rsidP="001B0493">
            <w:pPr>
              <w:spacing w:after="216"/>
              <w:contextualSpacing/>
              <w:jc w:val="center"/>
            </w:pPr>
            <w:r>
              <w:t xml:space="preserve">ежегодно, </w:t>
            </w:r>
          </w:p>
          <w:p w:rsidR="00420E03" w:rsidRPr="0013289F" w:rsidRDefault="00420E03" w:rsidP="001B0493">
            <w:pPr>
              <w:spacing w:after="216"/>
              <w:contextualSpacing/>
              <w:jc w:val="center"/>
            </w:pPr>
            <w:r>
              <w:t xml:space="preserve"> март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</w:pPr>
          </w:p>
          <w:p w:rsidR="00420E03" w:rsidRPr="00B97EDB" w:rsidRDefault="00420E03" w:rsidP="001B0493">
            <w:r>
              <w:t xml:space="preserve">   </w:t>
            </w:r>
            <w:r w:rsidRPr="00B97EDB">
              <w:t>Отдел государственной службы и кадровой работы</w:t>
            </w:r>
          </w:p>
          <w:p w:rsidR="00420E03" w:rsidRPr="0013289F" w:rsidRDefault="00420E03" w:rsidP="001B0493">
            <w:pPr>
              <w:spacing w:after="216"/>
            </w:pPr>
          </w:p>
        </w:tc>
      </w:tr>
      <w:tr w:rsidR="00420E03" w:rsidRPr="00C0704E" w:rsidTr="001B0493">
        <w:trPr>
          <w:gridAfter w:val="2"/>
          <w:wAfter w:w="6150" w:type="dxa"/>
          <w:trHeight w:val="82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EE4C88" w:rsidP="001B0493">
            <w:pPr>
              <w:jc w:val="center"/>
            </w:pPr>
            <w:r>
              <w:t>5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4776A" w:rsidRDefault="00420E03" w:rsidP="001B0493">
            <w:pPr>
              <w:spacing w:after="216"/>
              <w:jc w:val="both"/>
            </w:pPr>
            <w:r w:rsidRPr="00B4776A">
              <w:t xml:space="preserve">Актуализация методических документов Счетной палаты </w:t>
            </w:r>
            <w:proofErr w:type="gramStart"/>
            <w:r>
              <w:t>в части</w:t>
            </w:r>
            <w:proofErr w:type="gramEnd"/>
            <w:r>
              <w:t xml:space="preserve"> способствующей обнаружению наличия коррупциогенных факторов </w:t>
            </w:r>
            <w:r w:rsidRPr="00B4776A">
              <w:t>при проведении экспертизы проектов нормативных правовых актов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center"/>
            </w:pPr>
            <w:r>
              <w:t>по необходимости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jc w:val="center"/>
            </w:pPr>
          </w:p>
          <w:p w:rsidR="00FF7E31" w:rsidRDefault="00FF7E31" w:rsidP="00FF7E31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420E03" w:rsidRDefault="00420E03" w:rsidP="00FF7E31">
            <w:pPr>
              <w:contextualSpacing/>
              <w:jc w:val="center"/>
            </w:pPr>
            <w:r w:rsidRPr="0013289F">
              <w:t>Аудиторы</w:t>
            </w:r>
          </w:p>
          <w:p w:rsidR="00420E03" w:rsidRPr="00AB342E" w:rsidRDefault="00420E03" w:rsidP="00FF7E31">
            <w:pPr>
              <w:jc w:val="center"/>
            </w:pP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384C8D" w:rsidRDefault="00420E03" w:rsidP="001B049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2. Мероприятия по противодействию коррупции, осуществляемые при контрольной </w:t>
            </w:r>
            <w:r>
              <w:rPr>
                <w:rFonts w:eastAsia="Calibri"/>
                <w:b/>
                <w:sz w:val="26"/>
                <w:szCs w:val="26"/>
              </w:rPr>
              <w:t xml:space="preserve">и экспертно-аналитической </w:t>
            </w:r>
            <w:r w:rsidRPr="00384C8D">
              <w:rPr>
                <w:rFonts w:eastAsia="Calibri"/>
                <w:b/>
                <w:sz w:val="26"/>
                <w:szCs w:val="26"/>
              </w:rPr>
              <w:t>деятельности</w:t>
            </w:r>
          </w:p>
        </w:tc>
      </w:tr>
      <w:tr w:rsidR="00420E03" w:rsidRPr="00C0704E" w:rsidTr="001B0493">
        <w:trPr>
          <w:gridAfter w:val="2"/>
          <w:wAfter w:w="6150" w:type="dxa"/>
          <w:trHeight w:val="118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EE4C88" w:rsidP="001B0493">
            <w:pPr>
              <w:spacing w:after="216"/>
              <w:jc w:val="center"/>
            </w:pPr>
            <w:r>
              <w:t>6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EE4C88" w:rsidP="001B0493">
            <w:pPr>
              <w:spacing w:after="216"/>
              <w:ind w:right="96"/>
              <w:jc w:val="both"/>
            </w:pPr>
            <w:r>
              <w:t>Оценка наличия коррупциогенных факторов при проведении экспертиз проектов правовых актов Чукотского автономного округа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EE4C88" w:rsidP="001B0493">
            <w:pPr>
              <w:spacing w:after="216"/>
              <w:ind w:right="96"/>
              <w:jc w:val="center"/>
            </w:pPr>
            <w:r>
              <w:t xml:space="preserve"> при проведении экспертизы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EE4C88" w:rsidRDefault="00EE4C88" w:rsidP="00EE4C88">
            <w:pPr>
              <w:contextualSpacing/>
              <w:jc w:val="center"/>
            </w:pPr>
          </w:p>
          <w:p w:rsidR="00EE4C88" w:rsidRDefault="00EE4C88" w:rsidP="00EE4C88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EE4C88" w:rsidRDefault="00EE4C88" w:rsidP="00EE4C88">
            <w:pPr>
              <w:contextualSpacing/>
              <w:jc w:val="center"/>
            </w:pPr>
            <w:r w:rsidRPr="0013289F">
              <w:t>Аудиторы</w:t>
            </w:r>
          </w:p>
          <w:p w:rsidR="00420E03" w:rsidRPr="00AB342E" w:rsidRDefault="00420E03" w:rsidP="00EE4C88">
            <w:pPr>
              <w:jc w:val="center"/>
            </w:pP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0704E" w:rsidRDefault="005F5DDE" w:rsidP="001B0493">
            <w:pPr>
              <w:spacing w:after="216"/>
              <w:jc w:val="center"/>
            </w:pPr>
            <w:r>
              <w:t>7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auto"/>
            <w:hideMark/>
          </w:tcPr>
          <w:p w:rsidR="00420E03" w:rsidRPr="00AB342E" w:rsidRDefault="00420E03" w:rsidP="001B0493">
            <w:pPr>
              <w:spacing w:after="216"/>
              <w:jc w:val="both"/>
            </w:pPr>
            <w:r w:rsidRPr="001062E6">
              <w:t xml:space="preserve">Обеспечение особого внимания контролю расходования бюджетных </w:t>
            </w:r>
            <w:proofErr w:type="gramStart"/>
            <w:r w:rsidRPr="001062E6">
              <w:t>средств  при</w:t>
            </w:r>
            <w:proofErr w:type="gramEnd"/>
            <w:r w:rsidRPr="001062E6">
              <w:t xml:space="preserve"> проведении контрольных мероприятий  в (органах) организациях, наиболее  подверженных коррупционным рискам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center"/>
            </w:pPr>
            <w:r w:rsidRPr="00AB342E">
              <w:t xml:space="preserve"> </w:t>
            </w:r>
            <w:r>
              <w:t>п</w:t>
            </w:r>
            <w:r w:rsidRPr="00AB342E">
              <w:t>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jc w:val="center"/>
            </w:pPr>
            <w:r w:rsidRPr="00AB342E">
              <w:t>Аудиторы</w:t>
            </w:r>
          </w:p>
          <w:p w:rsidR="00420E03" w:rsidRPr="00AB342E" w:rsidRDefault="00420E03" w:rsidP="001B0493">
            <w:pPr>
              <w:jc w:val="center"/>
            </w:pPr>
            <w:r w:rsidRPr="00AB342E">
              <w:t>Начальники структурных подразделений</w:t>
            </w:r>
          </w:p>
          <w:p w:rsidR="00420E03" w:rsidRPr="00AB342E" w:rsidRDefault="00420E03" w:rsidP="001B0493">
            <w:pPr>
              <w:jc w:val="both"/>
            </w:pPr>
            <w:r>
              <w:t xml:space="preserve">                             </w:t>
            </w:r>
            <w:r w:rsidRPr="00AB342E">
              <w:t>Руководители рабочих групп</w:t>
            </w: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0704E" w:rsidRDefault="005F5DDE" w:rsidP="001B0493">
            <w:pPr>
              <w:spacing w:after="216"/>
              <w:jc w:val="center"/>
            </w:pPr>
            <w:r>
              <w:t>8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A96777" w:rsidP="001B0493">
            <w:pPr>
              <w:spacing w:after="216"/>
              <w:jc w:val="both"/>
            </w:pPr>
            <w:r w:rsidRPr="00A467F2">
              <w:t>Анализ соблюдения государственными гражданскими служащими</w:t>
            </w:r>
            <w:r>
              <w:t xml:space="preserve"> </w:t>
            </w:r>
            <w:r w:rsidRPr="00B4776A">
              <w:t>Счетной палаты</w:t>
            </w:r>
            <w:r w:rsidRPr="00A467F2">
              <w:t xml:space="preserve"> антикоррупционных стандартов поведения, регламентированных Указом </w:t>
            </w:r>
            <w:r w:rsidRPr="00A467F2">
              <w:lastRenderedPageBreak/>
              <w:t xml:space="preserve">Президента Российской Федерации от 12.08.2002 </w:t>
            </w:r>
            <w:r>
              <w:t xml:space="preserve">      </w:t>
            </w:r>
            <w:r w:rsidRPr="00A467F2">
              <w:t>№885 «Об утверждении общих принципов служебного поведения государственных служащих»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jc w:val="center"/>
            </w:pPr>
            <w:r>
              <w:lastRenderedPageBreak/>
              <w:t>п</w:t>
            </w:r>
            <w:r w:rsidRPr="00AB342E">
              <w:t>остоянно</w:t>
            </w:r>
          </w:p>
          <w:p w:rsidR="00420E03" w:rsidRPr="00AB342E" w:rsidRDefault="00420E03" w:rsidP="001B049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jc w:val="center"/>
            </w:pPr>
          </w:p>
          <w:p w:rsidR="00A96777" w:rsidRDefault="00A96777" w:rsidP="00A96777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A96777" w:rsidRDefault="00A96777" w:rsidP="00A96777">
            <w:pPr>
              <w:contextualSpacing/>
              <w:jc w:val="center"/>
            </w:pPr>
            <w:r w:rsidRPr="0013289F">
              <w:t>Аудиторы</w:t>
            </w:r>
          </w:p>
          <w:p w:rsidR="00420E03" w:rsidRPr="00AB342E" w:rsidRDefault="00420E03" w:rsidP="00A96777">
            <w:pPr>
              <w:jc w:val="center"/>
            </w:pPr>
          </w:p>
        </w:tc>
      </w:tr>
      <w:tr w:rsidR="00420E03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C1640" w:rsidRDefault="005F5DDE" w:rsidP="001B0493">
            <w:pPr>
              <w:spacing w:after="216"/>
              <w:jc w:val="center"/>
            </w:pPr>
            <w:r>
              <w:t>9</w:t>
            </w:r>
            <w:r w:rsidR="00420E03"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both"/>
            </w:pPr>
            <w:r w:rsidRPr="00AB342E">
              <w:t xml:space="preserve">Обеспечение проведения контрольных мероприятий рабочей группой в составе не менее двух должностных лиц 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  <w:p w:rsidR="00420E03" w:rsidRPr="00AB342E" w:rsidRDefault="00420E03" w:rsidP="001B049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jc w:val="both"/>
            </w:pPr>
            <w:r>
              <w:t xml:space="preserve">                                          Аудиторы</w:t>
            </w:r>
          </w:p>
        </w:tc>
      </w:tr>
      <w:tr w:rsidR="00420E03" w:rsidRPr="00AB342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0704E" w:rsidRDefault="00420E03" w:rsidP="001B0493">
            <w:pPr>
              <w:spacing w:after="216"/>
              <w:jc w:val="center"/>
            </w:pPr>
            <w:r>
              <w:t>1</w:t>
            </w:r>
            <w:r w:rsidR="001534F6">
              <w:t>0</w:t>
            </w:r>
            <w:r>
              <w:t>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C270A8" w:rsidRDefault="00420E03" w:rsidP="0042325D">
            <w:pPr>
              <w:spacing w:after="216"/>
              <w:jc w:val="both"/>
            </w:pPr>
            <w:r w:rsidRPr="00C270A8">
              <w:t>Совершенствование работы в сфере организации закупок товаров, работ, услуг для нужд Счетной палаты</w:t>
            </w:r>
            <w:r>
              <w:t>,</w:t>
            </w:r>
            <w:r w:rsidRPr="00C270A8">
              <w:t xml:space="preserve"> в том числе мониторинг данной работы в целях выявления коррупционных рисков при их проведении </w:t>
            </w:r>
          </w:p>
          <w:p w:rsidR="00420E03" w:rsidRPr="00AB342E" w:rsidRDefault="00420E03" w:rsidP="001B0493">
            <w:pPr>
              <w:spacing w:after="216"/>
              <w:jc w:val="both"/>
            </w:pP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jc w:val="center"/>
            </w:pPr>
            <w:r>
              <w:t xml:space="preserve">  Заместитель Председателя </w:t>
            </w:r>
          </w:p>
          <w:p w:rsidR="00420E03" w:rsidRDefault="00975DA7" w:rsidP="00975DA7">
            <w:pPr>
              <w:jc w:val="center"/>
            </w:pPr>
            <w:r>
              <w:t>Отдел финансово-аналитической работы</w:t>
            </w:r>
          </w:p>
          <w:p w:rsidR="00420E03" w:rsidRDefault="00420E03" w:rsidP="001B049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420E03" w:rsidRPr="00AB342E" w:rsidRDefault="00420E03" w:rsidP="00975DA7">
            <w:pPr>
              <w:jc w:val="center"/>
            </w:pPr>
          </w:p>
        </w:tc>
      </w:tr>
      <w:tr w:rsidR="00420E03" w:rsidRPr="00C0704E" w:rsidTr="001B0493">
        <w:trPr>
          <w:gridAfter w:val="2"/>
          <w:wAfter w:w="6150" w:type="dxa"/>
          <w:trHeight w:val="353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rPr>
                <w:rFonts w:eastAsia="Calibri"/>
                <w:b/>
                <w:sz w:val="26"/>
                <w:szCs w:val="26"/>
              </w:rPr>
            </w:pPr>
          </w:p>
          <w:p w:rsidR="00420E03" w:rsidRPr="00384C8D" w:rsidRDefault="00420E03" w:rsidP="001B0493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3. Мероприятия по совершенствованию порядка прохождения государственной гражданской службы </w:t>
            </w:r>
          </w:p>
        </w:tc>
      </w:tr>
      <w:tr w:rsidR="00420E03" w:rsidRPr="00C0704E" w:rsidTr="001B049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jc w:val="center"/>
            </w:pPr>
            <w:r>
              <w:t>1</w:t>
            </w:r>
            <w:r w:rsidR="001534F6">
              <w:t>1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20E03" w:rsidP="001B0493">
            <w:pPr>
              <w:spacing w:after="216"/>
              <w:jc w:val="both"/>
            </w:pPr>
            <w:r w:rsidRPr="00AB342E">
              <w:t>Организационно – техническое и информационное обеспечение деятельности Комиссии</w:t>
            </w:r>
            <w:r>
              <w:t xml:space="preserve"> </w:t>
            </w:r>
            <w:r w:rsidRPr="00EE53AA">
              <w:rPr>
                <w:color w:val="000000"/>
              </w:rPr>
              <w:t>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</w:t>
            </w:r>
            <w:r>
              <w:rPr>
                <w:color w:val="000000"/>
              </w:rPr>
              <w:t>ресов (далее - Комиссия)</w:t>
            </w:r>
            <w:r w:rsidRPr="00AB342E">
              <w:rPr>
                <w:rFonts w:eastAsia="Calibri"/>
              </w:rPr>
              <w:t xml:space="preserve"> а также совершенствование локальных актов Счетной палаты, регламентирующих ее деятельность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jc w:val="center"/>
            </w:pPr>
          </w:p>
          <w:p w:rsidR="00420E03" w:rsidRDefault="00420E03" w:rsidP="001B0493">
            <w:pPr>
              <w:jc w:val="center"/>
            </w:pPr>
            <w:r>
              <w:t>в течение года</w:t>
            </w:r>
          </w:p>
          <w:p w:rsidR="00420E03" w:rsidRPr="00AB342E" w:rsidRDefault="00420E03" w:rsidP="001B0493">
            <w:pPr>
              <w:jc w:val="center"/>
            </w:pP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B97EDB" w:rsidRDefault="00420E03" w:rsidP="001B049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420E03" w:rsidRPr="00AB342E" w:rsidRDefault="00420E03" w:rsidP="001B0493">
            <w:pPr>
              <w:spacing w:after="216"/>
            </w:pPr>
          </w:p>
        </w:tc>
      </w:tr>
      <w:tr w:rsidR="00420E03" w:rsidRPr="00C0704E" w:rsidTr="001B049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spacing w:after="216"/>
              <w:jc w:val="center"/>
            </w:pPr>
            <w:r w:rsidRPr="001534F6">
              <w:lastRenderedPageBreak/>
              <w:t>1</w:t>
            </w:r>
            <w:r w:rsidR="001534F6" w:rsidRPr="001534F6">
              <w:t>2</w:t>
            </w:r>
            <w:r w:rsidRPr="001534F6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42325D">
            <w:pPr>
              <w:spacing w:after="216"/>
              <w:contextualSpacing/>
              <w:jc w:val="both"/>
            </w:pPr>
            <w:r w:rsidRPr="001534F6">
              <w:t xml:space="preserve">Организация и обеспечение работы по рассмотрению уведомлений государственных гражданских служащих Счетной палаты </w:t>
            </w:r>
          </w:p>
          <w:p w:rsidR="00420E03" w:rsidRPr="001534F6" w:rsidRDefault="00420E03" w:rsidP="0042325D">
            <w:pPr>
              <w:spacing w:after="216"/>
              <w:contextualSpacing/>
              <w:jc w:val="both"/>
            </w:pPr>
            <w:r w:rsidRPr="001534F6">
              <w:t xml:space="preserve">- о фактах </w:t>
            </w:r>
            <w:proofErr w:type="gramStart"/>
            <w:r w:rsidRPr="001534F6">
              <w:t>обращения  в</w:t>
            </w:r>
            <w:proofErr w:type="gramEnd"/>
            <w:r w:rsidRPr="001534F6">
              <w:t xml:space="preserve"> целях склонения к совершению коррупционных правонарушений;</w:t>
            </w:r>
          </w:p>
          <w:p w:rsidR="00420E03" w:rsidRPr="001534F6" w:rsidRDefault="00420E03" w:rsidP="0042325D">
            <w:pPr>
              <w:spacing w:after="216"/>
              <w:contextualSpacing/>
              <w:jc w:val="both"/>
            </w:pPr>
            <w:r w:rsidRPr="001534F6">
              <w:t xml:space="preserve">-  о возникновении личной </w:t>
            </w:r>
            <w:proofErr w:type="gramStart"/>
            <w:r w:rsidRPr="001534F6">
              <w:t>заинтересованности ,</w:t>
            </w:r>
            <w:proofErr w:type="gramEnd"/>
            <w:r w:rsidRPr="001534F6">
              <w:t xml:space="preserve"> которая приводит  или может привести к возникновению конфликта интересов;</w:t>
            </w:r>
          </w:p>
          <w:p w:rsidR="00420E03" w:rsidRPr="001534F6" w:rsidRDefault="00420E03" w:rsidP="0042325D">
            <w:pPr>
              <w:spacing w:after="216"/>
              <w:contextualSpacing/>
              <w:jc w:val="both"/>
            </w:pPr>
            <w:r w:rsidRPr="001534F6">
              <w:t>- о выполнении иной оплачиваемой работы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jc w:val="center"/>
            </w:pPr>
            <w:r w:rsidRPr="001534F6">
              <w:t xml:space="preserve"> 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jc w:val="center"/>
            </w:pPr>
            <w:r w:rsidRPr="001534F6">
              <w:t>Отдел государственной службы и кадровой работы</w:t>
            </w:r>
          </w:p>
          <w:p w:rsidR="00420E03" w:rsidRPr="001534F6" w:rsidRDefault="00420E03" w:rsidP="001B0493">
            <w:pPr>
              <w:jc w:val="center"/>
            </w:pPr>
            <w:r w:rsidRPr="001534F6">
              <w:t>Члены Комиссии</w:t>
            </w:r>
          </w:p>
        </w:tc>
      </w:tr>
      <w:tr w:rsidR="00420E03" w:rsidRPr="00C0704E" w:rsidTr="001B049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spacing w:after="216"/>
              <w:jc w:val="center"/>
            </w:pPr>
            <w:r w:rsidRPr="001534F6">
              <w:t>1</w:t>
            </w:r>
            <w:r w:rsidR="001534F6" w:rsidRPr="001534F6">
              <w:t>3</w:t>
            </w:r>
            <w:r w:rsidRPr="001534F6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spacing w:after="216"/>
              <w:contextualSpacing/>
              <w:jc w:val="both"/>
            </w:pPr>
            <w:r w:rsidRPr="001534F6">
              <w:t xml:space="preserve">Анализ соблюдения государственными гражданскими служащими Счетной </w:t>
            </w:r>
            <w:proofErr w:type="gramStart"/>
            <w:r w:rsidRPr="001534F6">
              <w:t>палаты  запретов</w:t>
            </w:r>
            <w:proofErr w:type="gramEnd"/>
            <w:r w:rsidRPr="001534F6">
              <w:t xml:space="preserve">, ограничений требований, установленных в целях противодействия коррупции, в том числе касающихся получения подарков, принятия почетных званий, участия на безвозмездной основе в управлении коммерческими и некоммерческими организациями 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1534F6" w:rsidRDefault="00420E03" w:rsidP="001B0493">
            <w:pPr>
              <w:jc w:val="center"/>
            </w:pPr>
            <w:r w:rsidRPr="001534F6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Default="00420E03" w:rsidP="001B049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420E03" w:rsidRPr="00B97EDB" w:rsidRDefault="00420E03" w:rsidP="001B0493">
            <w:pPr>
              <w:jc w:val="center"/>
            </w:pPr>
            <w:r>
              <w:t>Члены Комиссии</w:t>
            </w:r>
          </w:p>
        </w:tc>
      </w:tr>
      <w:tr w:rsidR="00420E03" w:rsidRPr="00C0704E" w:rsidTr="001B049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062F5F" w:rsidRDefault="00420E03" w:rsidP="001B0493">
            <w:pPr>
              <w:spacing w:after="216"/>
              <w:jc w:val="center"/>
              <w:rPr>
                <w:highlight w:val="yellow"/>
              </w:rPr>
            </w:pPr>
            <w:r w:rsidRPr="001534F6">
              <w:t>1</w:t>
            </w:r>
            <w:r w:rsidR="001534F6" w:rsidRPr="001534F6">
              <w:t>4</w:t>
            </w:r>
            <w:r w:rsidRPr="001534F6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062F5F" w:rsidRDefault="001534F6" w:rsidP="001534F6">
            <w:pPr>
              <w:pStyle w:val="formattext"/>
              <w:jc w:val="both"/>
              <w:rPr>
                <w:highlight w:val="yellow"/>
              </w:rPr>
            </w:pPr>
            <w:r w:rsidRPr="00A467F2">
              <w:t>Оказание государственным гражданским служащим</w:t>
            </w:r>
            <w:r>
              <w:t xml:space="preserve"> </w:t>
            </w:r>
            <w:r w:rsidRPr="001534F6">
              <w:t xml:space="preserve">Счетной палаты </w:t>
            </w:r>
            <w:r w:rsidRPr="00A467F2">
              <w:t>консультативной, информационной и иной помощи по вопросам, связанным с применением на практике требований к служебному поведению, общих принципов служебного поведения государственных гражданских служащих, ограничений и запретов, связанных с прохождением государственной гражданской службы, а также принципов антикоррупционного поведения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Pr="00062F5F" w:rsidRDefault="00420E03" w:rsidP="001B0493">
            <w:pPr>
              <w:jc w:val="center"/>
              <w:rPr>
                <w:highlight w:val="yellow"/>
              </w:rPr>
            </w:pPr>
            <w:r>
              <w:t>п</w:t>
            </w:r>
            <w:r w:rsidRPr="00A467F2">
              <w:t xml:space="preserve">остоянно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0E03" w:rsidRDefault="00420E03" w:rsidP="001B049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420E03" w:rsidRPr="00B97EDB" w:rsidRDefault="00420E03" w:rsidP="001B0493">
            <w:pPr>
              <w:jc w:val="center"/>
            </w:pPr>
          </w:p>
        </w:tc>
      </w:tr>
      <w:tr w:rsidR="002F34C5" w:rsidRPr="00C0704E" w:rsidTr="002F34C5">
        <w:trPr>
          <w:gridAfter w:val="2"/>
          <w:wAfter w:w="6150" w:type="dxa"/>
          <w:trHeight w:val="150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2F34C5" w:rsidRPr="001534F6" w:rsidRDefault="002F34C5" w:rsidP="001B0493">
            <w:pPr>
              <w:spacing w:after="216"/>
              <w:jc w:val="center"/>
            </w:pPr>
            <w:r w:rsidRPr="00AC38B4">
              <w:t>15.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2F34C5" w:rsidRPr="00A467F2" w:rsidRDefault="002F34C5" w:rsidP="001534F6">
            <w:pPr>
              <w:pStyle w:val="formattext"/>
              <w:jc w:val="both"/>
            </w:pPr>
            <w:proofErr w:type="gramStart"/>
            <w:r>
              <w:t>Осуществление  при</w:t>
            </w:r>
            <w:proofErr w:type="gramEnd"/>
            <w:r>
              <w:t xml:space="preserve"> приеме на работу ознакомления под роспись </w:t>
            </w:r>
            <w:r w:rsidRPr="00A467F2">
              <w:t>государственных гражданских служащих с положениями Федерального закона от 25.12.2008 №273-ФЗ</w:t>
            </w:r>
            <w:r>
              <w:t xml:space="preserve"> «О противодействии коррупции»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2F34C5" w:rsidRDefault="001E1981" w:rsidP="001B0493">
            <w:pPr>
              <w:jc w:val="center"/>
            </w:pPr>
            <w:r>
              <w:t>п</w:t>
            </w:r>
            <w:r w:rsidR="002F34C5"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2F34C5" w:rsidRPr="00B97EDB" w:rsidRDefault="0042325D" w:rsidP="002F34C5">
            <w:r>
              <w:t xml:space="preserve">        </w:t>
            </w:r>
            <w:r w:rsidR="002F34C5" w:rsidRPr="00B97EDB">
              <w:t>Отдел государственной службы и кадровой работы</w:t>
            </w:r>
          </w:p>
          <w:p w:rsidR="002F34C5" w:rsidRPr="00B97EDB" w:rsidRDefault="002F34C5" w:rsidP="001B0493">
            <w:pPr>
              <w:jc w:val="center"/>
            </w:pPr>
          </w:p>
        </w:tc>
      </w:tr>
      <w:tr w:rsidR="001E1981" w:rsidRPr="00C0704E" w:rsidTr="0042325D">
        <w:trPr>
          <w:gridAfter w:val="2"/>
          <w:wAfter w:w="6150" w:type="dxa"/>
          <w:trHeight w:val="136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1E1981" w:rsidRPr="001534F6" w:rsidRDefault="001E1981" w:rsidP="001E1981">
            <w:pPr>
              <w:spacing w:after="216"/>
              <w:jc w:val="center"/>
            </w:pPr>
            <w:r>
              <w:lastRenderedPageBreak/>
              <w:t>16.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1E1981" w:rsidRPr="00A467F2" w:rsidRDefault="001E1981" w:rsidP="001E1981">
            <w:pPr>
              <w:spacing w:before="100" w:beforeAutospacing="1" w:after="100" w:afterAutospacing="1"/>
              <w:jc w:val="both"/>
            </w:pPr>
            <w:r w:rsidRPr="00A467F2">
              <w:t xml:space="preserve">Обеспечение включения в служебные контракты государственных гражданских служащих обязанности по соблюдению требований </w:t>
            </w:r>
            <w:proofErr w:type="spellStart"/>
            <w:proofErr w:type="gramStart"/>
            <w:r w:rsidRPr="00A467F2">
              <w:t>подп</w:t>
            </w:r>
            <w:proofErr w:type="spellEnd"/>
            <w:r w:rsidRPr="00A467F2">
              <w:t>.«</w:t>
            </w:r>
            <w:proofErr w:type="gramEnd"/>
            <w:r w:rsidRPr="00A467F2">
              <w:t xml:space="preserve">и» ст.7.1., ст.ст.8,9,11 Федерального закона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1E1981" w:rsidRDefault="001E1981" w:rsidP="001E1981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1E1981" w:rsidRPr="00B97EDB" w:rsidRDefault="001E1981" w:rsidP="001E1981">
            <w:r>
              <w:t xml:space="preserve">        </w:t>
            </w:r>
            <w:r w:rsidRPr="00B97EDB">
              <w:t>Отдел государственной службы и кадровой работы</w:t>
            </w:r>
          </w:p>
          <w:p w:rsidR="001E1981" w:rsidRPr="00B97EDB" w:rsidRDefault="001E1981" w:rsidP="001E1981">
            <w:pPr>
              <w:jc w:val="center"/>
            </w:pPr>
          </w:p>
        </w:tc>
      </w:tr>
      <w:tr w:rsidR="0042325D" w:rsidRPr="00C0704E" w:rsidTr="0084605E">
        <w:trPr>
          <w:gridAfter w:val="2"/>
          <w:wAfter w:w="6150" w:type="dxa"/>
          <w:trHeight w:val="117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1534F6" w:rsidRDefault="0084605E" w:rsidP="0042325D">
            <w:pPr>
              <w:spacing w:after="216"/>
              <w:jc w:val="center"/>
            </w:pPr>
            <w:r>
              <w:t>17.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A467F2" w:rsidRDefault="0084605E" w:rsidP="0042325D">
            <w:pPr>
              <w:pStyle w:val="formattext"/>
              <w:jc w:val="both"/>
            </w:pPr>
            <w:r>
              <w:t xml:space="preserve">Проведение инструктажей для </w:t>
            </w:r>
            <w:proofErr w:type="gramStart"/>
            <w:r>
              <w:t xml:space="preserve">работников </w:t>
            </w:r>
            <w:r w:rsidR="00A579DD">
              <w:t xml:space="preserve"> С</w:t>
            </w:r>
            <w:r>
              <w:t>четной</w:t>
            </w:r>
            <w:proofErr w:type="gramEnd"/>
            <w:r>
              <w:t xml:space="preserve"> палаты и для принимаемых на работу граждан по вопросам обеспечения информационной безопасности и защиты информации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Default="00BA7122" w:rsidP="0042325D">
            <w:pPr>
              <w:jc w:val="center"/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Default="0084605E" w:rsidP="0042325D">
            <w:pPr>
              <w:jc w:val="center"/>
            </w:pPr>
            <w:r w:rsidRPr="00A467F2">
              <w:t>Ответственный по информационной безопасности</w:t>
            </w:r>
          </w:p>
          <w:p w:rsidR="0084605E" w:rsidRPr="00B97EDB" w:rsidRDefault="0084605E" w:rsidP="0084605E">
            <w:r>
              <w:t xml:space="preserve">         </w:t>
            </w:r>
            <w:r w:rsidRPr="00B97EDB">
              <w:t>Отдел государственной службы и кадровой работы</w:t>
            </w:r>
          </w:p>
          <w:p w:rsidR="0084605E" w:rsidRPr="00B97EDB" w:rsidRDefault="0084605E" w:rsidP="0042325D">
            <w:pPr>
              <w:jc w:val="center"/>
            </w:pPr>
          </w:p>
        </w:tc>
      </w:tr>
      <w:tr w:rsidR="0042325D" w:rsidRPr="00C0704E" w:rsidTr="009D034A">
        <w:trPr>
          <w:gridAfter w:val="2"/>
          <w:wAfter w:w="6150" w:type="dxa"/>
          <w:trHeight w:val="115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1</w:t>
            </w:r>
            <w:r w:rsidR="009D034A">
              <w:t>8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spacing w:after="216"/>
              <w:jc w:val="both"/>
            </w:pPr>
            <w:r w:rsidRPr="00AB342E">
              <w:t>Реализация механизма конкурсного замещения вакантных должностей и формирования кадрового резерва</w:t>
            </w:r>
            <w:r w:rsidR="00FF405B">
              <w:t xml:space="preserve"> в целях обеспечения Счетной палаты высококвалифицированными кадрами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  <w:rPr>
                <w:sz w:val="20"/>
                <w:szCs w:val="20"/>
              </w:rPr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B97EDB" w:rsidRDefault="0042325D" w:rsidP="0042325D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spacing w:after="216"/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1</w:t>
            </w:r>
            <w:r w:rsidR="004C1BD7">
              <w:t>9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BD292C" w:rsidRDefault="0042325D" w:rsidP="0042325D">
            <w:pPr>
              <w:spacing w:after="216"/>
              <w:jc w:val="both"/>
            </w:pPr>
            <w:r w:rsidRPr="00BD292C">
              <w:t>Работа с реестрами государственных гражданских служащих: формирование и ведение реестров государственных гражданских служащих Счетной палаты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spacing w:after="216"/>
              <w:jc w:val="center"/>
            </w:pPr>
            <w:r>
              <w:t xml:space="preserve"> 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Default="0042325D" w:rsidP="0042325D">
            <w:pPr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C1BD7" w:rsidP="0042325D">
            <w:pPr>
              <w:spacing w:after="216"/>
              <w:jc w:val="center"/>
            </w:pPr>
            <w:r>
              <w:t>20</w:t>
            </w:r>
            <w:r w:rsidR="0042325D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C1BD7">
            <w:pPr>
              <w:pStyle w:val="formattext"/>
              <w:jc w:val="both"/>
            </w:pPr>
            <w:proofErr w:type="gramStart"/>
            <w:r>
              <w:t>Разработка  и</w:t>
            </w:r>
            <w:proofErr w:type="gramEnd"/>
            <w:r>
              <w:t xml:space="preserve"> актуализация методических материалов по вопросам противодействия коррупции (памятки,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formattext"/>
              <w:jc w:val="center"/>
            </w:pPr>
            <w:proofErr w:type="gramStart"/>
            <w:r>
              <w:t xml:space="preserve">постоянно </w:t>
            </w:r>
            <w:r w:rsidRPr="007E2A10">
              <w:t xml:space="preserve"> </w:t>
            </w:r>
            <w:r>
              <w:t>(</w:t>
            </w:r>
            <w:proofErr w:type="gramEnd"/>
            <w:r w:rsidRPr="007E2A10">
              <w:t>по мере необходимости</w:t>
            </w:r>
            <w:r>
              <w:t xml:space="preserve">)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Default="0042325D" w:rsidP="0042325D">
            <w:pPr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2</w:t>
            </w:r>
            <w:r w:rsidR="004C1BD7">
              <w:t>1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C1BD7" w:rsidP="004C1BD7">
            <w:pPr>
              <w:pStyle w:val="formattext"/>
              <w:jc w:val="both"/>
            </w:pPr>
            <w:r>
              <w:t xml:space="preserve">Осуществление сбора и обработки сведений о </w:t>
            </w:r>
            <w:r w:rsidR="0042325D">
              <w:t xml:space="preserve">доходах, расходах, об имуществе и </w:t>
            </w:r>
            <w:proofErr w:type="gramStart"/>
            <w:r w:rsidR="0042325D">
              <w:t>обязательствах имущественного характера</w:t>
            </w:r>
            <w:proofErr w:type="gramEnd"/>
            <w:r>
              <w:t xml:space="preserve"> предоставляемых в соответствии с </w:t>
            </w:r>
            <w:r w:rsidRPr="00A467F2">
              <w:t>Федеральн</w:t>
            </w:r>
            <w:r>
              <w:t>ым</w:t>
            </w:r>
            <w:r w:rsidRPr="00A467F2">
              <w:t xml:space="preserve"> закон</w:t>
            </w:r>
            <w:r>
              <w:t>ом</w:t>
            </w:r>
            <w:r w:rsidRPr="00A467F2">
              <w:t xml:space="preserve">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formattext"/>
              <w:jc w:val="center"/>
            </w:pPr>
            <w:r>
              <w:t xml:space="preserve">ежегодно, до 30 апреля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spacing w:after="216"/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2</w:t>
            </w:r>
            <w:r w:rsidR="003C5281">
              <w:t>2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3C5281">
            <w:pPr>
              <w:pStyle w:val="formattext"/>
              <w:jc w:val="both"/>
            </w:pPr>
            <w:r>
              <w:t xml:space="preserve">Организация размещения сведений о доходах, расходах, об имуществе и обязательствах </w:t>
            </w:r>
            <w:r>
              <w:lastRenderedPageBreak/>
              <w:t xml:space="preserve">имущественного характера государственных гражданских служащих на официальном сайте Счетной палаты в сети Интернет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formattext"/>
              <w:jc w:val="center"/>
            </w:pPr>
            <w:r>
              <w:lastRenderedPageBreak/>
              <w:t xml:space="preserve">в течение 14 рабочих дней со дня истечения срока, </w:t>
            </w:r>
            <w:r>
              <w:lastRenderedPageBreak/>
              <w:t>установленного для подачи справок о доходах в кадровую службу Счетной палаты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AB342E" w:rsidRDefault="0042325D" w:rsidP="0042325D">
            <w:pPr>
              <w:spacing w:after="216"/>
              <w:jc w:val="center"/>
            </w:pPr>
            <w:r>
              <w:lastRenderedPageBreak/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spacing w:after="216"/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lastRenderedPageBreak/>
              <w:t>23.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formattext"/>
            </w:pPr>
            <w:r>
              <w:t xml:space="preserve">Проведение служебных проверок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formattext"/>
              <w:jc w:val="center"/>
            </w:pPr>
            <w: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spacing w:after="216"/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0690C" w:rsidRDefault="0042325D" w:rsidP="0042325D">
            <w:pPr>
              <w:spacing w:after="216"/>
              <w:jc w:val="center"/>
            </w:pPr>
            <w:r>
              <w:t>24.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9776BC" w:rsidRDefault="0042325D" w:rsidP="0087465B">
            <w:pPr>
              <w:pStyle w:val="formattext"/>
              <w:jc w:val="both"/>
            </w:pPr>
            <w:r w:rsidRPr="00451547">
              <w:t xml:space="preserve">Контроль за актуальным состоянием </w:t>
            </w:r>
            <w:r w:rsidR="00524D2E">
              <w:t>П</w:t>
            </w:r>
            <w:r w:rsidRPr="00451547">
              <w:t>еречня должностей государственной службы</w:t>
            </w:r>
            <w:r>
              <w:t>,</w:t>
            </w:r>
            <w:r w:rsidRPr="009776BC">
              <w:t xml:space="preserve"> </w:t>
            </w:r>
            <w:r w:rsidRPr="00451547">
              <w:t>реализация  полномочий которых связана с повышенным  риском возникновения коррупционных проявлений</w:t>
            </w:r>
            <w:r w:rsidRPr="009776BC">
              <w:t xml:space="preserve"> (при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детей) </w:t>
            </w:r>
          </w:p>
          <w:p w:rsidR="0042325D" w:rsidRPr="00AB342E" w:rsidRDefault="0042325D" w:rsidP="0042325D">
            <w:pPr>
              <w:pStyle w:val="formattext"/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ежегодно</w:t>
            </w:r>
          </w:p>
          <w:p w:rsidR="0042325D" w:rsidRPr="00552649" w:rsidRDefault="0042325D" w:rsidP="0042325D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Pr="00552649" w:rsidRDefault="0042325D" w:rsidP="0042325D">
            <w:pPr>
              <w:spacing w:after="216"/>
              <w:jc w:val="center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296D40" w:rsidRDefault="0042325D" w:rsidP="0042325D">
            <w:pPr>
              <w:spacing w:after="216"/>
              <w:jc w:val="center"/>
            </w:pPr>
            <w:r>
              <w:t>25</w:t>
            </w:r>
            <w:r w:rsidRPr="00296D40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9776BC" w:rsidRDefault="0042325D" w:rsidP="00464974">
            <w:pPr>
              <w:pStyle w:val="formattext"/>
              <w:jc w:val="both"/>
            </w:pPr>
            <w:proofErr w:type="gramStart"/>
            <w:r w:rsidRPr="009776BC">
              <w:t xml:space="preserve">Организация </w:t>
            </w:r>
            <w:r w:rsidR="00524D2E">
              <w:t xml:space="preserve"> правового</w:t>
            </w:r>
            <w:proofErr w:type="gramEnd"/>
            <w:r w:rsidR="00524D2E">
              <w:t xml:space="preserve"> просвещения </w:t>
            </w:r>
            <w:r w:rsidRPr="009776BC">
              <w:t>гражданских служащих впервые поступивших на службу для замещения должностей, включенных в Перечень должностей государственной службы</w:t>
            </w:r>
            <w:r w:rsidR="00EA4DBA">
              <w:t xml:space="preserve"> </w:t>
            </w:r>
            <w:r w:rsidRPr="009776BC">
              <w:t xml:space="preserve">в области  </w:t>
            </w:r>
            <w:r>
              <w:t xml:space="preserve">противодействия коррупции </w:t>
            </w:r>
          </w:p>
          <w:p w:rsidR="0042325D" w:rsidRPr="00AB342E" w:rsidRDefault="0042325D" w:rsidP="0042325D">
            <w:pPr>
              <w:pStyle w:val="formattext"/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pStyle w:val="Default"/>
              <w:jc w:val="center"/>
            </w:pPr>
            <w:proofErr w:type="gramStart"/>
            <w:r>
              <w:t xml:space="preserve">постоянно </w:t>
            </w:r>
            <w:r w:rsidRPr="007E2A10">
              <w:t xml:space="preserve"> </w:t>
            </w:r>
            <w:r>
              <w:t>(</w:t>
            </w:r>
            <w:proofErr w:type="gramEnd"/>
            <w:r w:rsidRPr="007E2A10">
              <w:t>по мере необходимости</w:t>
            </w:r>
            <w:r>
              <w:t xml:space="preserve">)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jc w:val="center"/>
            </w:pPr>
            <w:r>
              <w:t xml:space="preserve">  </w:t>
            </w:r>
          </w:p>
          <w:p w:rsidR="0042325D" w:rsidRDefault="0042325D" w:rsidP="0042325D">
            <w:pPr>
              <w:tabs>
                <w:tab w:val="left" w:pos="1372"/>
              </w:tabs>
              <w:jc w:val="center"/>
            </w:pPr>
          </w:p>
          <w:p w:rsidR="0042325D" w:rsidRPr="00B97EDB" w:rsidRDefault="0042325D" w:rsidP="0042325D">
            <w:pPr>
              <w:tabs>
                <w:tab w:val="left" w:pos="1372"/>
              </w:tabs>
              <w:jc w:val="center"/>
            </w:pPr>
            <w:r w:rsidRPr="00B97EDB"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tabs>
                <w:tab w:val="left" w:pos="1372"/>
              </w:tabs>
              <w:ind w:left="522" w:hanging="522"/>
              <w:jc w:val="both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C0704E" w:rsidRDefault="0042325D" w:rsidP="0042325D">
            <w:pPr>
              <w:jc w:val="center"/>
            </w:pPr>
            <w:r>
              <w:t>26.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Проведение проверки достоверности </w:t>
            </w:r>
            <w:proofErr w:type="gramStart"/>
            <w:r>
              <w:rPr>
                <w:color w:val="auto"/>
              </w:rPr>
              <w:t>и  полноты</w:t>
            </w:r>
            <w:proofErr w:type="gramEnd"/>
            <w:r>
              <w:rPr>
                <w:color w:val="auto"/>
              </w:rPr>
              <w:t xml:space="preserve"> сведений </w:t>
            </w:r>
            <w:r w:rsidRPr="009776BC">
              <w:rPr>
                <w:color w:val="auto"/>
              </w:rPr>
              <w:t>о доходах, расходах, об имуществе и обязательствах имущественного характера всеми лицами, претендующими на замещение должностей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lastRenderedPageBreak/>
              <w:t>государственной гражданской службы в Счетной палате</w:t>
            </w:r>
            <w:r w:rsidRPr="009776BC">
              <w:rPr>
                <w:color w:val="auto"/>
              </w:rPr>
              <w:t>, осуществление полномочий по которым влечет за собой обязанность представлять сведения</w:t>
            </w:r>
            <w:r>
              <w:rPr>
                <w:color w:val="auto"/>
              </w:rPr>
              <w:t xml:space="preserve"> в соответствии с нормативно-правовыми актами Российской Федерации</w:t>
            </w:r>
            <w:r w:rsidRPr="009776BC">
              <w:rPr>
                <w:color w:val="auto"/>
              </w:rPr>
              <w:t xml:space="preserve"> </w:t>
            </w:r>
          </w:p>
          <w:p w:rsidR="0042325D" w:rsidRPr="009776BC" w:rsidRDefault="0042325D" w:rsidP="0042325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pStyle w:val="Default"/>
              <w:jc w:val="center"/>
            </w:pPr>
            <w:r>
              <w:lastRenderedPageBreak/>
              <w:t xml:space="preserve">  постоянно</w:t>
            </w:r>
          </w:p>
          <w:p w:rsidR="0042325D" w:rsidRPr="00AB342E" w:rsidRDefault="0042325D" w:rsidP="0042325D">
            <w:pPr>
              <w:pStyle w:val="Default"/>
              <w:jc w:val="center"/>
            </w:pPr>
            <w:r>
              <w:t>(</w:t>
            </w:r>
            <w:r w:rsidRPr="007E2A10">
              <w:t>по мере необходимости</w:t>
            </w:r>
            <w:r>
              <w:t>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jc w:val="center"/>
            </w:pPr>
          </w:p>
          <w:p w:rsidR="0042325D" w:rsidRPr="00B97EDB" w:rsidRDefault="0042325D" w:rsidP="0042325D">
            <w:pPr>
              <w:tabs>
                <w:tab w:val="left" w:pos="1372"/>
              </w:tabs>
              <w:jc w:val="center"/>
            </w:pPr>
            <w:r w:rsidRPr="00B97EDB">
              <w:t>Отдел государственной службы и кадровой работы</w:t>
            </w:r>
          </w:p>
          <w:p w:rsidR="0042325D" w:rsidRPr="00AB342E" w:rsidRDefault="0042325D" w:rsidP="0042325D">
            <w:pPr>
              <w:tabs>
                <w:tab w:val="left" w:pos="1372"/>
              </w:tabs>
              <w:ind w:left="522" w:hanging="522"/>
              <w:jc w:val="both"/>
            </w:pPr>
          </w:p>
        </w:tc>
      </w:tr>
      <w:tr w:rsidR="0042325D" w:rsidRPr="00C0704E" w:rsidTr="001B049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622DE0" w:rsidRDefault="0042325D" w:rsidP="0042325D">
            <w:pPr>
              <w:jc w:val="center"/>
            </w:pPr>
            <w:r w:rsidRPr="00622DE0">
              <w:t>27</w:t>
            </w:r>
            <w:r w:rsidR="00464974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622DE0" w:rsidRDefault="0042325D" w:rsidP="0042325D">
            <w:pPr>
              <w:pStyle w:val="Default"/>
              <w:jc w:val="both"/>
              <w:rPr>
                <w:color w:val="auto"/>
              </w:rPr>
            </w:pPr>
            <w:r w:rsidRPr="00622DE0">
              <w:t>Представление  сведений об адресах сайтов и (или) страниц сайтов в информационно-телекоммуникационной сети Интернет в соответствии с распоряжением Правительства Российской Федерации от 28.12.2016 № 2867-р «Об утверждении формы представления сведений о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622DE0" w:rsidRDefault="0042325D" w:rsidP="0042325D">
            <w:pPr>
              <w:pStyle w:val="Default"/>
              <w:jc w:val="center"/>
            </w:pPr>
            <w:r w:rsidRPr="00622DE0">
              <w:t xml:space="preserve">ежегодно, </w:t>
            </w:r>
          </w:p>
          <w:p w:rsidR="0042325D" w:rsidRPr="00622DE0" w:rsidRDefault="0042325D" w:rsidP="0042325D">
            <w:pPr>
              <w:pStyle w:val="Default"/>
              <w:jc w:val="center"/>
            </w:pPr>
            <w:r w:rsidRPr="00622DE0">
              <w:t>до 1 апреля года, следующего за отчетным,</w:t>
            </w:r>
          </w:p>
          <w:p w:rsidR="0042325D" w:rsidRPr="00622DE0" w:rsidRDefault="0042325D" w:rsidP="0042325D">
            <w:pPr>
              <w:pStyle w:val="Default"/>
              <w:jc w:val="center"/>
            </w:pPr>
            <w:r w:rsidRPr="00622DE0">
              <w:t>при поступлении на госслужбу</w:t>
            </w:r>
          </w:p>
          <w:p w:rsidR="0042325D" w:rsidRPr="00622DE0" w:rsidRDefault="0042325D" w:rsidP="0042325D">
            <w:pPr>
              <w:pStyle w:val="Default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325D" w:rsidRPr="00622DE0" w:rsidRDefault="0042325D" w:rsidP="0042325D">
            <w:pPr>
              <w:tabs>
                <w:tab w:val="left" w:pos="1372"/>
              </w:tabs>
              <w:jc w:val="center"/>
            </w:pPr>
            <w:r w:rsidRPr="00622DE0">
              <w:t>Отдел государственной службы и кадровой работы</w:t>
            </w:r>
          </w:p>
          <w:p w:rsidR="0042325D" w:rsidRPr="00622DE0" w:rsidRDefault="0042325D" w:rsidP="0042325D">
            <w:pPr>
              <w:jc w:val="center"/>
            </w:pPr>
          </w:p>
        </w:tc>
      </w:tr>
      <w:tr w:rsidR="0042325D" w:rsidRPr="00C0704E" w:rsidTr="001B0493">
        <w:trPr>
          <w:trHeight w:val="427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rPr>
                <w:rFonts w:eastAsia="Calibri"/>
                <w:b/>
                <w:sz w:val="26"/>
                <w:szCs w:val="26"/>
              </w:rPr>
            </w:pPr>
          </w:p>
          <w:p w:rsidR="0042325D" w:rsidRPr="009F4F65" w:rsidRDefault="0042325D" w:rsidP="0042325D">
            <w:pPr>
              <w:spacing w:after="2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4. Мероприятия по повышению профессионального уровня государственных гражданских служащих Счетной палаты</w:t>
            </w:r>
          </w:p>
        </w:tc>
        <w:tc>
          <w:tcPr>
            <w:tcW w:w="2889" w:type="dxa"/>
          </w:tcPr>
          <w:p w:rsidR="0042325D" w:rsidRPr="00C0704E" w:rsidRDefault="0042325D" w:rsidP="0042325D"/>
        </w:tc>
        <w:tc>
          <w:tcPr>
            <w:tcW w:w="3261" w:type="dxa"/>
          </w:tcPr>
          <w:p w:rsidR="0042325D" w:rsidRPr="00552649" w:rsidRDefault="0042325D" w:rsidP="0042325D">
            <w:pPr>
              <w:spacing w:after="216"/>
            </w:pPr>
            <w:r w:rsidRPr="0070690C">
              <w:t>Отдел организационно- методической, правовой и кадровой работы</w:t>
            </w:r>
          </w:p>
        </w:tc>
      </w:tr>
      <w:tr w:rsidR="0042325D" w:rsidRPr="00C829DB" w:rsidTr="001B0493">
        <w:trPr>
          <w:gridAfter w:val="2"/>
          <w:wAfter w:w="6150" w:type="dxa"/>
          <w:trHeight w:val="99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C829DB" w:rsidRDefault="0042325D" w:rsidP="0042325D">
            <w:pPr>
              <w:spacing w:after="216"/>
              <w:jc w:val="center"/>
            </w:pPr>
            <w:r>
              <w:t>28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spacing w:after="216"/>
            </w:pPr>
            <w:r w:rsidRPr="007E2A10">
              <w:t xml:space="preserve">Участие в совещаниях, круглых столах, семинарах совместно с органами законодательной власти по вопросам </w:t>
            </w:r>
            <w:r w:rsidRPr="007E2A10">
              <w:rPr>
                <w:rFonts w:eastAsia="Calibri"/>
              </w:rPr>
              <w:t>взаимодействия в сфере противодействия коррупции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325D" w:rsidRPr="007E2A10" w:rsidRDefault="0042325D" w:rsidP="0042325D">
            <w:pPr>
              <w:spacing w:after="216"/>
              <w:jc w:val="center"/>
            </w:pPr>
            <w:r>
              <w:t xml:space="preserve"> 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jc w:val="center"/>
            </w:pPr>
          </w:p>
          <w:p w:rsidR="0042325D" w:rsidRDefault="0042325D" w:rsidP="0042325D">
            <w:pPr>
              <w:jc w:val="center"/>
            </w:pPr>
            <w:r>
              <w:t>Заместитель Председателя</w:t>
            </w:r>
          </w:p>
          <w:p w:rsidR="0042325D" w:rsidRDefault="0042325D" w:rsidP="0042325D">
            <w:pPr>
              <w:jc w:val="center"/>
            </w:pPr>
            <w:r w:rsidRPr="007E2A10">
              <w:t>Аудиторы</w:t>
            </w:r>
          </w:p>
          <w:p w:rsidR="0042325D" w:rsidRPr="00AB342E" w:rsidRDefault="0042325D" w:rsidP="0042325D">
            <w:pPr>
              <w:jc w:val="center"/>
            </w:pPr>
            <w:r>
              <w:t>Отдел государственной службы и кадровой работы</w:t>
            </w:r>
          </w:p>
          <w:p w:rsidR="0042325D" w:rsidRPr="007E2A10" w:rsidRDefault="0042325D" w:rsidP="0042325D">
            <w:pPr>
              <w:spacing w:after="216"/>
              <w:jc w:val="center"/>
            </w:pPr>
          </w:p>
        </w:tc>
      </w:tr>
      <w:tr w:rsidR="0042325D" w:rsidRPr="00C829DB" w:rsidTr="001B0493">
        <w:trPr>
          <w:gridAfter w:val="2"/>
          <w:wAfter w:w="6150" w:type="dxa"/>
          <w:trHeight w:val="78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C829DB" w:rsidRDefault="0042325D" w:rsidP="0042325D">
            <w:pPr>
              <w:spacing w:after="216"/>
              <w:jc w:val="center"/>
            </w:pPr>
            <w:r>
              <w:lastRenderedPageBreak/>
              <w:t>29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649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правового просвещения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антикоррупционной тематике (</w:t>
            </w: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лекции, совещания с разъяснением государственным гражданским служащим требований нормативных правовых актов в сфере противодействия коррупции) </w:t>
            </w:r>
            <w:r w:rsidRPr="007E2A10">
              <w:rPr>
                <w:rFonts w:ascii="Times New Roman" w:hAnsi="Times New Roman" w:cs="Times New Roman"/>
                <w:sz w:val="24"/>
                <w:szCs w:val="24"/>
              </w:rPr>
              <w:t>и методическое обеспечение   служебной деятельности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</w:p>
          <w:p w:rsidR="0042325D" w:rsidRDefault="0042325D" w:rsidP="0042325D">
            <w:pPr>
              <w:spacing w:after="216"/>
              <w:jc w:val="center"/>
            </w:pPr>
            <w:r>
              <w:t xml:space="preserve"> постоянно (</w:t>
            </w:r>
            <w:r w:rsidRPr="007E2A10">
              <w:t>по мере необходимости</w:t>
            </w:r>
            <w:r>
              <w:t>)</w:t>
            </w:r>
          </w:p>
          <w:p w:rsidR="0042325D" w:rsidRPr="007E2A10" w:rsidRDefault="0042325D" w:rsidP="0042325D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jc w:val="center"/>
            </w:pPr>
          </w:p>
          <w:p w:rsidR="0042325D" w:rsidRDefault="0042325D" w:rsidP="0042325D">
            <w:pPr>
              <w:jc w:val="center"/>
            </w:pPr>
          </w:p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Default="0042325D" w:rsidP="0042325D">
            <w:pPr>
              <w:jc w:val="center"/>
            </w:pPr>
          </w:p>
          <w:p w:rsidR="0042325D" w:rsidRPr="007E2A10" w:rsidRDefault="0042325D" w:rsidP="0042325D">
            <w:pPr>
              <w:jc w:val="center"/>
            </w:pPr>
          </w:p>
        </w:tc>
      </w:tr>
      <w:tr w:rsidR="0042325D" w:rsidRPr="00C829DB" w:rsidTr="001B0493">
        <w:trPr>
          <w:gridAfter w:val="2"/>
          <w:wAfter w:w="6150" w:type="dxa"/>
          <w:trHeight w:val="889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2325D">
            <w:pPr>
              <w:spacing w:after="216"/>
              <w:jc w:val="center"/>
            </w:pPr>
            <w:r>
              <w:t>30.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Default="0042325D" w:rsidP="00464974">
            <w:pPr>
              <w:pStyle w:val="formattext"/>
              <w:jc w:val="both"/>
            </w:pPr>
            <w:r>
              <w:t xml:space="preserve">Организация профессиональной переподготовки, повышения квалификации государственных гражданских служащих Счетной палаты (далее - государственные гражданские служащие), в должностные обязанности которых входит участие в противодействии коррупции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325D" w:rsidRDefault="0042325D" w:rsidP="0042325D">
            <w:pPr>
              <w:pStyle w:val="formattext"/>
              <w:jc w:val="center"/>
            </w:pPr>
            <w:r>
              <w:t xml:space="preserve">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2325D" w:rsidRDefault="0042325D" w:rsidP="0042325D">
            <w:pPr>
              <w:jc w:val="center"/>
            </w:pPr>
          </w:p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Default="0042325D" w:rsidP="0042325D">
            <w:pPr>
              <w:jc w:val="center"/>
            </w:pPr>
          </w:p>
          <w:p w:rsidR="0042325D" w:rsidRPr="00BA750C" w:rsidRDefault="0042325D" w:rsidP="0042325D">
            <w:pPr>
              <w:jc w:val="center"/>
            </w:pPr>
          </w:p>
        </w:tc>
      </w:tr>
      <w:tr w:rsidR="0042325D" w:rsidRPr="00C829DB" w:rsidTr="001B0493">
        <w:trPr>
          <w:gridAfter w:val="2"/>
          <w:wAfter w:w="6150" w:type="dxa"/>
          <w:trHeight w:val="345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384C8D" w:rsidRDefault="0042325D" w:rsidP="0042325D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5. Мероприятия по совершенствованию управленческого процесса в Счетной палате по вопросам противодействия коррупции</w:t>
            </w:r>
          </w:p>
        </w:tc>
      </w:tr>
      <w:tr w:rsidR="0042325D" w:rsidRPr="00C829DB" w:rsidTr="001B0493">
        <w:trPr>
          <w:gridAfter w:val="2"/>
          <w:wAfter w:w="6150" w:type="dxa"/>
          <w:trHeight w:val="39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C829DB" w:rsidRDefault="0042325D" w:rsidP="0042325D">
            <w:pPr>
              <w:spacing w:after="216"/>
              <w:jc w:val="center"/>
            </w:pPr>
            <w:r>
              <w:t>31.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jc w:val="both"/>
            </w:pPr>
            <w:r w:rsidRPr="007E2A10">
              <w:rPr>
                <w:rFonts w:eastAsia="Calibri"/>
              </w:rPr>
              <w:t>Обеспечение реализации механизма аттестации при прохождении государственной гражданской службы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spacing w:after="216"/>
            </w:pPr>
            <w:r>
              <w:t xml:space="preserve">              р</w:t>
            </w:r>
            <w:r w:rsidRPr="007E2A10">
              <w:t>аз в три года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AB342E" w:rsidRDefault="0042325D" w:rsidP="0042325D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42325D" w:rsidRDefault="0042325D" w:rsidP="0042325D">
            <w:pPr>
              <w:spacing w:after="216"/>
              <w:jc w:val="center"/>
            </w:pPr>
          </w:p>
          <w:p w:rsidR="0042325D" w:rsidRPr="00462F13" w:rsidRDefault="0042325D" w:rsidP="0042325D">
            <w:pPr>
              <w:spacing w:after="216"/>
              <w:jc w:val="center"/>
              <w:rPr>
                <w:highlight w:val="yellow"/>
              </w:rPr>
            </w:pPr>
          </w:p>
        </w:tc>
      </w:tr>
      <w:tr w:rsidR="0042325D" w:rsidRPr="00C829DB" w:rsidTr="001B0493">
        <w:trPr>
          <w:gridAfter w:val="2"/>
          <w:wAfter w:w="6150" w:type="dxa"/>
          <w:trHeight w:val="71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C829DB" w:rsidRDefault="0042325D" w:rsidP="0042325D">
            <w:pPr>
              <w:spacing w:after="216"/>
              <w:jc w:val="center"/>
            </w:pPr>
            <w:r>
              <w:t>32.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jc w:val="both"/>
            </w:pPr>
            <w:r w:rsidRPr="007E2A10">
              <w:t xml:space="preserve">Обеспечение действенного </w:t>
            </w:r>
            <w:proofErr w:type="gramStart"/>
            <w:r w:rsidRPr="007E2A10">
              <w:t xml:space="preserve">функционирования  </w:t>
            </w:r>
            <w:r>
              <w:t>Этической</w:t>
            </w:r>
            <w:proofErr w:type="gramEnd"/>
            <w:r>
              <w:t xml:space="preserve"> </w:t>
            </w:r>
            <w:r w:rsidRPr="007E2A10">
              <w:rPr>
                <w:rFonts w:eastAsia="Calibri"/>
              </w:rPr>
              <w:t>Комиссии по вопросам эффективной работы с кадрами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325D" w:rsidRPr="007E2A10" w:rsidRDefault="0042325D" w:rsidP="0042325D">
            <w:pPr>
              <w:jc w:val="center"/>
            </w:pPr>
            <w:r w:rsidRPr="007E2A10">
              <w:t>Члены Комиссии</w:t>
            </w:r>
          </w:p>
          <w:p w:rsidR="0042325D" w:rsidRPr="007E2A10" w:rsidRDefault="0042325D" w:rsidP="0042325D">
            <w:pPr>
              <w:spacing w:after="216"/>
              <w:jc w:val="both"/>
            </w:pPr>
            <w:r>
              <w:t xml:space="preserve">                               </w:t>
            </w:r>
            <w:r w:rsidRPr="007E2A10">
              <w:t>Уполномоченные лица</w:t>
            </w:r>
          </w:p>
        </w:tc>
      </w:tr>
    </w:tbl>
    <w:p w:rsidR="00420E03" w:rsidRDefault="00420E03" w:rsidP="00420E03"/>
    <w:tbl>
      <w:tblPr>
        <w:tblW w:w="15451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5342"/>
        <w:gridCol w:w="3207"/>
        <w:gridCol w:w="6290"/>
      </w:tblGrid>
      <w:tr w:rsidR="00420E03" w:rsidRPr="00C829DB" w:rsidTr="001B0493">
        <w:trPr>
          <w:trHeight w:val="437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384C8D" w:rsidRDefault="00420E03" w:rsidP="001B0493">
            <w:pPr>
              <w:jc w:val="center"/>
              <w:rPr>
                <w:b/>
                <w:sz w:val="26"/>
                <w:szCs w:val="26"/>
              </w:rPr>
            </w:pPr>
            <w:r w:rsidRPr="00384C8D">
              <w:rPr>
                <w:b/>
                <w:sz w:val="26"/>
                <w:szCs w:val="26"/>
              </w:rPr>
              <w:t xml:space="preserve">5.1. </w:t>
            </w:r>
            <w:r w:rsidRPr="0050348D">
              <w:rPr>
                <w:b/>
                <w:sz w:val="26"/>
                <w:szCs w:val="26"/>
              </w:rPr>
              <w:t>Антикоррупционные мероприятия по формированию антикоррупционного</w:t>
            </w:r>
            <w:r w:rsidRPr="00384C8D">
              <w:rPr>
                <w:b/>
                <w:sz w:val="26"/>
                <w:szCs w:val="26"/>
              </w:rPr>
              <w:t xml:space="preserve"> </w:t>
            </w:r>
            <w:r w:rsidRPr="0050348D">
              <w:rPr>
                <w:b/>
                <w:sz w:val="26"/>
                <w:szCs w:val="26"/>
              </w:rPr>
              <w:t>мировоззрения</w:t>
            </w:r>
          </w:p>
        </w:tc>
      </w:tr>
      <w:tr w:rsidR="00420E03" w:rsidRPr="00C829DB" w:rsidTr="00464974">
        <w:trPr>
          <w:trHeight w:val="39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jc w:val="center"/>
            </w:pPr>
            <w:r>
              <w:t>33.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7E2A10" w:rsidRDefault="00464974" w:rsidP="001B0493">
            <w:pPr>
              <w:jc w:val="both"/>
            </w:pPr>
            <w:r>
              <w:t xml:space="preserve">Организация </w:t>
            </w:r>
            <w:r w:rsidR="00420E03">
              <w:t xml:space="preserve">работы по формированию отрицательного отношения к коррупции, проведение разъяснительной работы и </w:t>
            </w:r>
            <w:proofErr w:type="gramStart"/>
            <w:r w:rsidR="00420E03">
              <w:t>оказание  государственным</w:t>
            </w:r>
            <w:proofErr w:type="gramEnd"/>
            <w:r w:rsidR="00420E03">
              <w:t xml:space="preserve"> гражданским служащим консультативной помощи по вопросам применения </w:t>
            </w:r>
            <w:r w:rsidR="00420E03">
              <w:lastRenderedPageBreak/>
              <w:t xml:space="preserve">законодательства Российской Федерации и Чукотского автономного округа о противодействии коррупции 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7E2A10" w:rsidRDefault="00420E03" w:rsidP="001B0493">
            <w:pPr>
              <w:spacing w:after="216"/>
              <w:jc w:val="center"/>
            </w:pPr>
            <w:r>
              <w:lastRenderedPageBreak/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AB342E" w:rsidRDefault="00464974" w:rsidP="001B0493">
            <w:pPr>
              <w:spacing w:after="216"/>
            </w:pPr>
            <w:r>
              <w:t xml:space="preserve">          </w:t>
            </w:r>
            <w:r w:rsidR="00420E03">
              <w:t>Отдел государственной службы и кадровой работы</w:t>
            </w:r>
          </w:p>
          <w:p w:rsidR="00420E03" w:rsidRDefault="00420E03" w:rsidP="001B0493"/>
          <w:p w:rsidR="00420E03" w:rsidRPr="007E2A10" w:rsidRDefault="00420E03" w:rsidP="001B0493"/>
        </w:tc>
      </w:tr>
      <w:tr w:rsidR="00420E03" w:rsidRPr="00C829DB" w:rsidTr="00464974">
        <w:trPr>
          <w:trHeight w:val="59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Default="00420E03" w:rsidP="001B0493">
            <w:pPr>
              <w:spacing w:after="216"/>
              <w:jc w:val="center"/>
            </w:pPr>
            <w:r>
              <w:t>34.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7E2A10" w:rsidRDefault="00420E03" w:rsidP="001B0493">
            <w:pPr>
              <w:spacing w:after="216"/>
              <w:jc w:val="both"/>
            </w:pPr>
            <w:r w:rsidRPr="007E2A10">
              <w:t xml:space="preserve">Обеспечение выполнения государственными гражданскими служащими Счетной палаты </w:t>
            </w:r>
            <w:r w:rsidRPr="00D36BAC">
              <w:t>Кодекс</w:t>
            </w:r>
            <w:r>
              <w:t>а</w:t>
            </w:r>
            <w:r w:rsidRPr="00D36BAC">
              <w:t xml:space="preserve"> </w:t>
            </w:r>
            <w:hyperlink r:id="rId8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7E2A10" w:rsidRDefault="00420E03" w:rsidP="001B049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7E2A10" w:rsidRDefault="00420E03" w:rsidP="001B0493">
            <w:pPr>
              <w:jc w:val="center"/>
            </w:pPr>
            <w:r w:rsidRPr="007E2A10">
              <w:t>Аудиторы</w:t>
            </w:r>
          </w:p>
          <w:p w:rsidR="00420E03" w:rsidRPr="007E2A10" w:rsidRDefault="00420E03" w:rsidP="001B0493">
            <w:pPr>
              <w:jc w:val="center"/>
            </w:pPr>
            <w:r w:rsidRPr="007E2A10">
              <w:t>Начальники структурных подразделений</w:t>
            </w:r>
          </w:p>
        </w:tc>
      </w:tr>
      <w:tr w:rsidR="00420E03" w:rsidRPr="00C829DB" w:rsidTr="001B0493">
        <w:trPr>
          <w:trHeight w:val="361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20E03" w:rsidRPr="00384C8D" w:rsidRDefault="00420E03" w:rsidP="001B049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6. </w:t>
            </w:r>
            <w:proofErr w:type="gramStart"/>
            <w:r w:rsidRPr="00384C8D">
              <w:rPr>
                <w:rFonts w:eastAsia="Calibri"/>
                <w:b/>
                <w:sz w:val="26"/>
                <w:szCs w:val="26"/>
              </w:rPr>
              <w:t>Взаимодействие  с</w:t>
            </w:r>
            <w:proofErr w:type="gramEnd"/>
            <w:r w:rsidRPr="00384C8D">
              <w:rPr>
                <w:rFonts w:eastAsia="Calibri"/>
                <w:b/>
                <w:sz w:val="26"/>
                <w:szCs w:val="26"/>
              </w:rPr>
              <w:t xml:space="preserve"> органами государственной власти, гражданами и  средствами массовой информации  в области борьбы с коррупцией</w:t>
            </w:r>
          </w:p>
        </w:tc>
      </w:tr>
      <w:tr w:rsidR="00464974" w:rsidRPr="00C829DB" w:rsidTr="003A1C15">
        <w:trPr>
          <w:trHeight w:val="16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B70264" w:rsidRDefault="00464974" w:rsidP="00464974">
            <w:pPr>
              <w:jc w:val="center"/>
            </w:pPr>
            <w:r>
              <w:t>35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464974" w:rsidRPr="00A467F2" w:rsidRDefault="00464974" w:rsidP="00464974">
            <w:pPr>
              <w:spacing w:before="100" w:beforeAutospacing="1" w:after="100" w:afterAutospacing="1"/>
              <w:jc w:val="both"/>
            </w:pPr>
            <w:r w:rsidRPr="00A467F2">
              <w:t xml:space="preserve">Обеспечение своевременного приема, учета, обработки и рассмотрения обращений граждан и организаций, поступающих в </w:t>
            </w:r>
            <w:r>
              <w:t xml:space="preserve">Счетную палату </w:t>
            </w:r>
            <w:r w:rsidRPr="00A467F2">
              <w:t xml:space="preserve">письменно, в ходе личного приема членами Коллегии, через Электронную приемную и другими способами 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7E2A10" w:rsidRDefault="00464974" w:rsidP="00464974">
            <w:pPr>
              <w:spacing w:after="216"/>
              <w:jc w:val="center"/>
            </w:pPr>
            <w:r>
              <w:t xml:space="preserve"> п</w:t>
            </w:r>
            <w:r w:rsidRPr="007E2A10">
              <w:t>ри получении обращений граждан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7E2A10" w:rsidRDefault="00464974" w:rsidP="00464974">
            <w:pPr>
              <w:spacing w:after="216"/>
              <w:jc w:val="center"/>
            </w:pPr>
            <w:r w:rsidRPr="007E2A10">
              <w:t>Уполномоченные лица</w:t>
            </w:r>
          </w:p>
        </w:tc>
      </w:tr>
      <w:tr w:rsidR="00464974" w:rsidRPr="00C829DB" w:rsidTr="00464974">
        <w:trPr>
          <w:trHeight w:val="7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B70264" w:rsidRDefault="00464974" w:rsidP="00464974">
            <w:pPr>
              <w:spacing w:after="216"/>
              <w:jc w:val="center"/>
            </w:pPr>
            <w:r>
              <w:t>36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7E2A10" w:rsidRDefault="00464974" w:rsidP="00464974">
            <w:pPr>
              <w:spacing w:before="100" w:beforeAutospacing="1" w:after="100" w:afterAutospacing="1"/>
              <w:jc w:val="both"/>
            </w:pPr>
            <w:r>
              <w:t xml:space="preserve">Ведение подраздела по противодействию коррупции на официальном сайте Счетной палаты. </w:t>
            </w:r>
            <w:r w:rsidRPr="007E2A10">
              <w:t xml:space="preserve">Размещение и регулярное обновление на официальном Интернет-сайте Счетной палаты материалов о работе по противодействию коррупции, о государственной службе в Счетной палате, объявленных конкурсах на замещение вакантных должностей государственной </w:t>
            </w:r>
            <w:r>
              <w:t>гражданской службы</w:t>
            </w:r>
            <w:r w:rsidRPr="007E2A10">
              <w:t xml:space="preserve"> в Счетной палате и кадровом резерве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Default="00464974" w:rsidP="00464974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 xml:space="preserve">обновление и размещение информации по мере необходимости на официальном сайте Счетной </w:t>
            </w:r>
            <w:proofErr w:type="gramStart"/>
            <w:r>
              <w:t>палаты  в</w:t>
            </w:r>
            <w:proofErr w:type="gramEnd"/>
            <w:r>
              <w:t xml:space="preserve"> сети Интернет</w:t>
            </w:r>
          </w:p>
          <w:p w:rsidR="00464974" w:rsidRDefault="00464974" w:rsidP="00464974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>в соответствии с       Регламентом</w:t>
            </w:r>
          </w:p>
          <w:p w:rsidR="00464974" w:rsidRDefault="00464974" w:rsidP="00464974">
            <w:pPr>
              <w:shd w:val="clear" w:color="auto" w:fill="FFFFFF"/>
              <w:autoSpaceDE w:val="0"/>
              <w:autoSpaceDN w:val="0"/>
              <w:adjustRightInd w:val="0"/>
              <w:ind w:right="101"/>
            </w:pPr>
          </w:p>
          <w:p w:rsidR="00464974" w:rsidRPr="007E2A10" w:rsidRDefault="00464974" w:rsidP="00464974">
            <w:pPr>
              <w:shd w:val="clear" w:color="auto" w:fill="FFFFFF"/>
              <w:autoSpaceDE w:val="0"/>
              <w:autoSpaceDN w:val="0"/>
              <w:adjustRightInd w:val="0"/>
              <w:ind w:right="101" w:firstLine="213"/>
              <w:jc w:val="center"/>
            </w:pP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AB342E" w:rsidRDefault="00464974" w:rsidP="00464974">
            <w:pPr>
              <w:autoSpaceDE w:val="0"/>
              <w:autoSpaceDN w:val="0"/>
              <w:adjustRightInd w:val="0"/>
              <w:jc w:val="both"/>
            </w:pPr>
            <w:r>
              <w:t xml:space="preserve">     Отдел государственной службы и кадровой работы</w:t>
            </w:r>
          </w:p>
          <w:p w:rsidR="00464974" w:rsidRPr="00EA5823" w:rsidRDefault="00464974" w:rsidP="004649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64974" w:rsidRPr="00C829DB" w:rsidTr="00464974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B70264" w:rsidRDefault="00464974" w:rsidP="00464974">
            <w:pPr>
              <w:spacing w:after="216"/>
              <w:jc w:val="center"/>
            </w:pPr>
            <w:r>
              <w:lastRenderedPageBreak/>
              <w:t>37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7E2A10" w:rsidRDefault="00464974" w:rsidP="00464974">
            <w:pPr>
              <w:spacing w:after="216"/>
              <w:jc w:val="both"/>
            </w:pPr>
            <w:r w:rsidRPr="007E2A10">
              <w:t xml:space="preserve">Размещение на официальном Интернет-сайте Счетной </w:t>
            </w:r>
            <w:proofErr w:type="gramStart"/>
            <w:r w:rsidRPr="007E2A10">
              <w:t>палаты  сведений</w:t>
            </w:r>
            <w:proofErr w:type="gramEnd"/>
            <w:r w:rsidRPr="007E2A10">
              <w:t xml:space="preserve"> о проведенных контрольных и экспертно-аналитических мероприятиях и другой информации о деятельности Счетной палаты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7E2A10" w:rsidRDefault="00464974" w:rsidP="00464974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Default="00464974" w:rsidP="00464974">
            <w:pPr>
              <w:spacing w:after="216"/>
              <w:contextualSpacing/>
              <w:jc w:val="center"/>
            </w:pPr>
            <w:r w:rsidRPr="007E2A10">
              <w:t>Уполномоченные лица</w:t>
            </w:r>
          </w:p>
          <w:p w:rsidR="00464974" w:rsidRPr="00BA750C" w:rsidRDefault="00464974" w:rsidP="00464974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в</w:t>
            </w:r>
            <w:r w:rsidRPr="007E2A10">
              <w:t xml:space="preserve"> соответствии с Регламенто</w:t>
            </w:r>
            <w:r>
              <w:t>м</w:t>
            </w:r>
          </w:p>
        </w:tc>
      </w:tr>
      <w:tr w:rsidR="00464974" w:rsidRPr="00C829DB" w:rsidTr="00464974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64974" w:rsidRPr="00640526" w:rsidRDefault="00464974" w:rsidP="00464974">
            <w:pPr>
              <w:spacing w:after="216"/>
              <w:jc w:val="center"/>
            </w:pPr>
            <w:r w:rsidRPr="00640526">
              <w:t>3</w:t>
            </w:r>
            <w:r>
              <w:t>8</w:t>
            </w:r>
            <w:r w:rsidRPr="00640526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7E2A10" w:rsidRDefault="00464974" w:rsidP="00464974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7E2A10">
              <w:rPr>
                <w:rFonts w:eastAsia="Calibri"/>
              </w:rPr>
              <w:t xml:space="preserve">Осуществление информационного обмена о деятельности Комиссии, а также по вопросам </w:t>
            </w:r>
            <w:proofErr w:type="gramStart"/>
            <w:r w:rsidRPr="007E2A10">
              <w:rPr>
                <w:rFonts w:eastAsia="Calibri"/>
              </w:rPr>
              <w:t>организации  работы</w:t>
            </w:r>
            <w:proofErr w:type="gramEnd"/>
            <w:r w:rsidRPr="007E2A10">
              <w:rPr>
                <w:rFonts w:eastAsia="Calibri"/>
              </w:rPr>
              <w:t xml:space="preserve"> по профилактике коррупционных и иных правонарушений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</w:tcPr>
          <w:p w:rsidR="00464974" w:rsidRPr="007E2A10" w:rsidRDefault="00464974" w:rsidP="00464974">
            <w:pPr>
              <w:ind w:right="-329"/>
              <w:jc w:val="center"/>
            </w:pPr>
            <w:r>
              <w:t>по требованию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64974" w:rsidRPr="00B50C98" w:rsidRDefault="00464974" w:rsidP="00464974">
            <w:pPr>
              <w:ind w:right="-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464974" w:rsidRPr="00AB342E" w:rsidRDefault="00464974" w:rsidP="00464974">
            <w:pPr>
              <w:spacing w:after="216"/>
            </w:pPr>
            <w:r>
              <w:t xml:space="preserve">       Отдел государственной службы и кадровой работы</w:t>
            </w:r>
          </w:p>
          <w:p w:rsidR="00464974" w:rsidRPr="00B50C98" w:rsidRDefault="00464974" w:rsidP="00464974">
            <w:pPr>
              <w:ind w:right="-45"/>
              <w:jc w:val="center"/>
              <w:rPr>
                <w:sz w:val="20"/>
                <w:szCs w:val="20"/>
              </w:rPr>
            </w:pPr>
          </w:p>
        </w:tc>
      </w:tr>
    </w:tbl>
    <w:p w:rsidR="00420E03" w:rsidRDefault="00420E03" w:rsidP="00420E03">
      <w:pPr>
        <w:rPr>
          <w:rFonts w:ascii="Arial" w:hAnsi="Arial" w:cs="Arial"/>
        </w:rPr>
        <w:sectPr w:rsidR="00420E03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8C3F07" w:rsidRDefault="008C3F07" w:rsidP="008C3F07">
      <w:pPr>
        <w:rPr>
          <w:rFonts w:ascii="Arial" w:hAnsi="Arial" w:cs="Arial"/>
        </w:rPr>
        <w:sectPr w:rsidR="008C3F07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8C3F07" w:rsidRPr="009B3D0B" w:rsidRDefault="008C3F07" w:rsidP="00F9595B">
      <w:pPr>
        <w:outlineLvl w:val="2"/>
        <w:rPr>
          <w:b/>
          <w:bCs/>
          <w:sz w:val="28"/>
          <w:szCs w:val="28"/>
        </w:rPr>
      </w:pPr>
    </w:p>
    <w:sectPr w:rsidR="008C3F07" w:rsidRPr="009B3D0B" w:rsidSect="008C3F07">
      <w:pgSz w:w="16838" w:h="11906" w:orient="landscape"/>
      <w:pgMar w:top="170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A8" w:rsidRDefault="00B24EA8">
      <w:r>
        <w:separator/>
      </w:r>
    </w:p>
  </w:endnote>
  <w:endnote w:type="continuationSeparator" w:id="0">
    <w:p w:rsidR="00B24EA8" w:rsidRDefault="00B2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A8" w:rsidRDefault="00B24EA8">
      <w:r>
        <w:separator/>
      </w:r>
    </w:p>
  </w:footnote>
  <w:footnote w:type="continuationSeparator" w:id="0">
    <w:p w:rsidR="00B24EA8" w:rsidRDefault="00B2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E0"/>
    <w:multiLevelType w:val="hybridMultilevel"/>
    <w:tmpl w:val="5C049DB0"/>
    <w:lvl w:ilvl="0" w:tplc="98DEE9BC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85658"/>
    <w:multiLevelType w:val="hybridMultilevel"/>
    <w:tmpl w:val="7E424F5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09817F5"/>
    <w:multiLevelType w:val="hybridMultilevel"/>
    <w:tmpl w:val="ED628E28"/>
    <w:lvl w:ilvl="0" w:tplc="D7C64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2DAB"/>
    <w:multiLevelType w:val="hybridMultilevel"/>
    <w:tmpl w:val="A2784D36"/>
    <w:lvl w:ilvl="0" w:tplc="302EAB7E">
      <w:start w:val="1"/>
      <w:numFmt w:val="decimal"/>
      <w:lvlText w:val="%1."/>
      <w:lvlJc w:val="left"/>
      <w:pPr>
        <w:tabs>
          <w:tab w:val="num" w:pos="2789"/>
        </w:tabs>
        <w:ind w:left="27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4" w15:restartNumberingAfterBreak="0">
    <w:nsid w:val="3F560C20"/>
    <w:multiLevelType w:val="hybridMultilevel"/>
    <w:tmpl w:val="EAE2882C"/>
    <w:lvl w:ilvl="0" w:tplc="C1427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32B72"/>
    <w:multiLevelType w:val="hybridMultilevel"/>
    <w:tmpl w:val="40FA4922"/>
    <w:lvl w:ilvl="0" w:tplc="0F42A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87838"/>
    <w:multiLevelType w:val="hybridMultilevel"/>
    <w:tmpl w:val="486484B6"/>
    <w:lvl w:ilvl="0" w:tplc="4EBAAF36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7154C8"/>
    <w:multiLevelType w:val="hybridMultilevel"/>
    <w:tmpl w:val="8F90EAAA"/>
    <w:lvl w:ilvl="0" w:tplc="1FA8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93385"/>
    <w:multiLevelType w:val="hybridMultilevel"/>
    <w:tmpl w:val="82BE2E0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5414816"/>
    <w:multiLevelType w:val="hybridMultilevel"/>
    <w:tmpl w:val="74569E92"/>
    <w:lvl w:ilvl="0" w:tplc="11928022">
      <w:start w:val="1"/>
      <w:numFmt w:val="bullet"/>
      <w:lvlText w:val="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6E191005"/>
    <w:multiLevelType w:val="hybridMultilevel"/>
    <w:tmpl w:val="ABCC5712"/>
    <w:lvl w:ilvl="0" w:tplc="58B203D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FB"/>
    <w:rsid w:val="0000056F"/>
    <w:rsid w:val="000045DC"/>
    <w:rsid w:val="000075C5"/>
    <w:rsid w:val="00021DAD"/>
    <w:rsid w:val="00023E0C"/>
    <w:rsid w:val="0002566F"/>
    <w:rsid w:val="00031609"/>
    <w:rsid w:val="0003194F"/>
    <w:rsid w:val="00032D67"/>
    <w:rsid w:val="00037824"/>
    <w:rsid w:val="0004497B"/>
    <w:rsid w:val="00050134"/>
    <w:rsid w:val="000547CA"/>
    <w:rsid w:val="00055BE5"/>
    <w:rsid w:val="000577EA"/>
    <w:rsid w:val="00061739"/>
    <w:rsid w:val="000625B0"/>
    <w:rsid w:val="00062F5F"/>
    <w:rsid w:val="000632AD"/>
    <w:rsid w:val="00065DBF"/>
    <w:rsid w:val="00065DCD"/>
    <w:rsid w:val="0007177D"/>
    <w:rsid w:val="00074B21"/>
    <w:rsid w:val="000752BA"/>
    <w:rsid w:val="00076F8D"/>
    <w:rsid w:val="0008297C"/>
    <w:rsid w:val="00083DB4"/>
    <w:rsid w:val="0008490A"/>
    <w:rsid w:val="000861D2"/>
    <w:rsid w:val="000873AC"/>
    <w:rsid w:val="00090872"/>
    <w:rsid w:val="00097485"/>
    <w:rsid w:val="000A47BB"/>
    <w:rsid w:val="000A6537"/>
    <w:rsid w:val="000A7E43"/>
    <w:rsid w:val="000B5D24"/>
    <w:rsid w:val="000B70D0"/>
    <w:rsid w:val="000C5E2C"/>
    <w:rsid w:val="000C7A27"/>
    <w:rsid w:val="000D18FA"/>
    <w:rsid w:val="000D3C8C"/>
    <w:rsid w:val="000E1838"/>
    <w:rsid w:val="000E26F1"/>
    <w:rsid w:val="000E3D4D"/>
    <w:rsid w:val="000E4BF1"/>
    <w:rsid w:val="000E4EFD"/>
    <w:rsid w:val="000E618B"/>
    <w:rsid w:val="000E67E1"/>
    <w:rsid w:val="000F3199"/>
    <w:rsid w:val="000F3917"/>
    <w:rsid w:val="001007BE"/>
    <w:rsid w:val="00104272"/>
    <w:rsid w:val="001062E6"/>
    <w:rsid w:val="00111EA6"/>
    <w:rsid w:val="0011760C"/>
    <w:rsid w:val="00121EF5"/>
    <w:rsid w:val="0012665B"/>
    <w:rsid w:val="00130A56"/>
    <w:rsid w:val="00133BC9"/>
    <w:rsid w:val="001366B7"/>
    <w:rsid w:val="001429D7"/>
    <w:rsid w:val="0014477A"/>
    <w:rsid w:val="00144FCD"/>
    <w:rsid w:val="00153291"/>
    <w:rsid w:val="001534F6"/>
    <w:rsid w:val="00154E4C"/>
    <w:rsid w:val="0015507A"/>
    <w:rsid w:val="0016157F"/>
    <w:rsid w:val="001615D3"/>
    <w:rsid w:val="00161910"/>
    <w:rsid w:val="00163C2D"/>
    <w:rsid w:val="00164F5C"/>
    <w:rsid w:val="00167665"/>
    <w:rsid w:val="001730DB"/>
    <w:rsid w:val="00174B71"/>
    <w:rsid w:val="00175805"/>
    <w:rsid w:val="00176354"/>
    <w:rsid w:val="0018192D"/>
    <w:rsid w:val="001819EB"/>
    <w:rsid w:val="00181F75"/>
    <w:rsid w:val="001834D0"/>
    <w:rsid w:val="00183D8A"/>
    <w:rsid w:val="001918FE"/>
    <w:rsid w:val="001943FC"/>
    <w:rsid w:val="00194981"/>
    <w:rsid w:val="001A2AED"/>
    <w:rsid w:val="001B0CAA"/>
    <w:rsid w:val="001B1397"/>
    <w:rsid w:val="001B3943"/>
    <w:rsid w:val="001B3CD7"/>
    <w:rsid w:val="001B4047"/>
    <w:rsid w:val="001B5782"/>
    <w:rsid w:val="001C3D8F"/>
    <w:rsid w:val="001C7665"/>
    <w:rsid w:val="001D064C"/>
    <w:rsid w:val="001D32A1"/>
    <w:rsid w:val="001E1981"/>
    <w:rsid w:val="001F4B35"/>
    <w:rsid w:val="001F526B"/>
    <w:rsid w:val="001F5DDC"/>
    <w:rsid w:val="002002CC"/>
    <w:rsid w:val="00201EFA"/>
    <w:rsid w:val="002028C9"/>
    <w:rsid w:val="002036D6"/>
    <w:rsid w:val="002042B6"/>
    <w:rsid w:val="0020678F"/>
    <w:rsid w:val="00207015"/>
    <w:rsid w:val="00210791"/>
    <w:rsid w:val="00214FD5"/>
    <w:rsid w:val="0021530E"/>
    <w:rsid w:val="00215601"/>
    <w:rsid w:val="00216D8E"/>
    <w:rsid w:val="002229FD"/>
    <w:rsid w:val="002233ED"/>
    <w:rsid w:val="00223582"/>
    <w:rsid w:val="00224DD3"/>
    <w:rsid w:val="00226B58"/>
    <w:rsid w:val="00227AB8"/>
    <w:rsid w:val="002352AF"/>
    <w:rsid w:val="002356AD"/>
    <w:rsid w:val="002357AE"/>
    <w:rsid w:val="00237BCE"/>
    <w:rsid w:val="00237CE3"/>
    <w:rsid w:val="00240D09"/>
    <w:rsid w:val="002414DD"/>
    <w:rsid w:val="00242777"/>
    <w:rsid w:val="002449C0"/>
    <w:rsid w:val="0024607E"/>
    <w:rsid w:val="00247FC3"/>
    <w:rsid w:val="00260E53"/>
    <w:rsid w:val="0026253B"/>
    <w:rsid w:val="002641A0"/>
    <w:rsid w:val="0026772D"/>
    <w:rsid w:val="00267BC2"/>
    <w:rsid w:val="00270FBA"/>
    <w:rsid w:val="00271DFB"/>
    <w:rsid w:val="00280477"/>
    <w:rsid w:val="002919B7"/>
    <w:rsid w:val="00294C6E"/>
    <w:rsid w:val="002A3455"/>
    <w:rsid w:val="002B2A1A"/>
    <w:rsid w:val="002B4847"/>
    <w:rsid w:val="002C05C0"/>
    <w:rsid w:val="002C10F3"/>
    <w:rsid w:val="002C2732"/>
    <w:rsid w:val="002C29D4"/>
    <w:rsid w:val="002C3DD3"/>
    <w:rsid w:val="002C5930"/>
    <w:rsid w:val="002D1316"/>
    <w:rsid w:val="002D1D9C"/>
    <w:rsid w:val="002D3FD4"/>
    <w:rsid w:val="002D578C"/>
    <w:rsid w:val="002D7A3A"/>
    <w:rsid w:val="002E6039"/>
    <w:rsid w:val="002E696F"/>
    <w:rsid w:val="002F0389"/>
    <w:rsid w:val="002F2DB2"/>
    <w:rsid w:val="002F34C5"/>
    <w:rsid w:val="002F3A08"/>
    <w:rsid w:val="002F5C29"/>
    <w:rsid w:val="002F7493"/>
    <w:rsid w:val="00301F3B"/>
    <w:rsid w:val="00304812"/>
    <w:rsid w:val="003052EF"/>
    <w:rsid w:val="00310F6C"/>
    <w:rsid w:val="00314710"/>
    <w:rsid w:val="0033246F"/>
    <w:rsid w:val="00333913"/>
    <w:rsid w:val="00333BD7"/>
    <w:rsid w:val="00333FA3"/>
    <w:rsid w:val="00335678"/>
    <w:rsid w:val="00337655"/>
    <w:rsid w:val="00340879"/>
    <w:rsid w:val="0034162D"/>
    <w:rsid w:val="00343B30"/>
    <w:rsid w:val="003475D8"/>
    <w:rsid w:val="00355C1D"/>
    <w:rsid w:val="003615F1"/>
    <w:rsid w:val="00362E05"/>
    <w:rsid w:val="003639BC"/>
    <w:rsid w:val="00371E42"/>
    <w:rsid w:val="0037362F"/>
    <w:rsid w:val="0037507E"/>
    <w:rsid w:val="00376759"/>
    <w:rsid w:val="00380508"/>
    <w:rsid w:val="003857E2"/>
    <w:rsid w:val="00385C2C"/>
    <w:rsid w:val="00386D68"/>
    <w:rsid w:val="003878CE"/>
    <w:rsid w:val="00387CBD"/>
    <w:rsid w:val="00390128"/>
    <w:rsid w:val="003A1382"/>
    <w:rsid w:val="003A2216"/>
    <w:rsid w:val="003A2B9E"/>
    <w:rsid w:val="003A493C"/>
    <w:rsid w:val="003A674E"/>
    <w:rsid w:val="003A716D"/>
    <w:rsid w:val="003B1A94"/>
    <w:rsid w:val="003B6EFA"/>
    <w:rsid w:val="003C06E8"/>
    <w:rsid w:val="003C5281"/>
    <w:rsid w:val="003C7423"/>
    <w:rsid w:val="003D09F3"/>
    <w:rsid w:val="003D2F21"/>
    <w:rsid w:val="003D6F06"/>
    <w:rsid w:val="003D715E"/>
    <w:rsid w:val="003E059F"/>
    <w:rsid w:val="003E5914"/>
    <w:rsid w:val="003F383B"/>
    <w:rsid w:val="003F3C46"/>
    <w:rsid w:val="003F68D8"/>
    <w:rsid w:val="00410896"/>
    <w:rsid w:val="00411046"/>
    <w:rsid w:val="00411FC4"/>
    <w:rsid w:val="0041306B"/>
    <w:rsid w:val="004207CA"/>
    <w:rsid w:val="00420E03"/>
    <w:rsid w:val="0042325D"/>
    <w:rsid w:val="004240EC"/>
    <w:rsid w:val="00424CB2"/>
    <w:rsid w:val="00426270"/>
    <w:rsid w:val="0042643D"/>
    <w:rsid w:val="00427D43"/>
    <w:rsid w:val="004411D3"/>
    <w:rsid w:val="00441674"/>
    <w:rsid w:val="004422FA"/>
    <w:rsid w:val="00443267"/>
    <w:rsid w:val="00443683"/>
    <w:rsid w:val="0044477F"/>
    <w:rsid w:val="00447702"/>
    <w:rsid w:val="0045151C"/>
    <w:rsid w:val="00451547"/>
    <w:rsid w:val="004521F4"/>
    <w:rsid w:val="004540C8"/>
    <w:rsid w:val="00457BC0"/>
    <w:rsid w:val="00462F13"/>
    <w:rsid w:val="00464974"/>
    <w:rsid w:val="00475ED8"/>
    <w:rsid w:val="00476855"/>
    <w:rsid w:val="0048667E"/>
    <w:rsid w:val="00494E35"/>
    <w:rsid w:val="00494E5A"/>
    <w:rsid w:val="004A3276"/>
    <w:rsid w:val="004B33B0"/>
    <w:rsid w:val="004B6975"/>
    <w:rsid w:val="004B6C88"/>
    <w:rsid w:val="004C0A9A"/>
    <w:rsid w:val="004C17C1"/>
    <w:rsid w:val="004C1BD7"/>
    <w:rsid w:val="004D08A1"/>
    <w:rsid w:val="004D200D"/>
    <w:rsid w:val="004D3F52"/>
    <w:rsid w:val="004D4ADA"/>
    <w:rsid w:val="004D5522"/>
    <w:rsid w:val="004D7807"/>
    <w:rsid w:val="004E1F2C"/>
    <w:rsid w:val="004E2E20"/>
    <w:rsid w:val="004E589B"/>
    <w:rsid w:val="004F1F9E"/>
    <w:rsid w:val="004F6417"/>
    <w:rsid w:val="0050308C"/>
    <w:rsid w:val="00507C40"/>
    <w:rsid w:val="00511F1F"/>
    <w:rsid w:val="00512DE4"/>
    <w:rsid w:val="00516696"/>
    <w:rsid w:val="00524D2E"/>
    <w:rsid w:val="00531254"/>
    <w:rsid w:val="005331DB"/>
    <w:rsid w:val="00537D8D"/>
    <w:rsid w:val="00540772"/>
    <w:rsid w:val="00541643"/>
    <w:rsid w:val="005417C7"/>
    <w:rsid w:val="00542425"/>
    <w:rsid w:val="0054339A"/>
    <w:rsid w:val="00544D7F"/>
    <w:rsid w:val="00546908"/>
    <w:rsid w:val="005479EB"/>
    <w:rsid w:val="005526B7"/>
    <w:rsid w:val="00554D2D"/>
    <w:rsid w:val="005574D8"/>
    <w:rsid w:val="0056603F"/>
    <w:rsid w:val="00566349"/>
    <w:rsid w:val="0056653E"/>
    <w:rsid w:val="00567FB9"/>
    <w:rsid w:val="00571860"/>
    <w:rsid w:val="005736BA"/>
    <w:rsid w:val="00573A54"/>
    <w:rsid w:val="00577B60"/>
    <w:rsid w:val="00582D80"/>
    <w:rsid w:val="00583C69"/>
    <w:rsid w:val="00584D32"/>
    <w:rsid w:val="00584D37"/>
    <w:rsid w:val="00584EC0"/>
    <w:rsid w:val="00586168"/>
    <w:rsid w:val="005936C0"/>
    <w:rsid w:val="00596707"/>
    <w:rsid w:val="0059712B"/>
    <w:rsid w:val="005973D6"/>
    <w:rsid w:val="005A1BB9"/>
    <w:rsid w:val="005A5A9A"/>
    <w:rsid w:val="005B13FB"/>
    <w:rsid w:val="005B34B2"/>
    <w:rsid w:val="005B5903"/>
    <w:rsid w:val="005B6D8D"/>
    <w:rsid w:val="005C0C76"/>
    <w:rsid w:val="005C7373"/>
    <w:rsid w:val="005D5A75"/>
    <w:rsid w:val="005E580E"/>
    <w:rsid w:val="005E6408"/>
    <w:rsid w:val="005F19C4"/>
    <w:rsid w:val="005F5DDE"/>
    <w:rsid w:val="005F6526"/>
    <w:rsid w:val="00602ABA"/>
    <w:rsid w:val="00610E14"/>
    <w:rsid w:val="00613CBE"/>
    <w:rsid w:val="00614837"/>
    <w:rsid w:val="006166CA"/>
    <w:rsid w:val="00616CAC"/>
    <w:rsid w:val="00622DE0"/>
    <w:rsid w:val="00626720"/>
    <w:rsid w:val="00626BCE"/>
    <w:rsid w:val="00640067"/>
    <w:rsid w:val="00640526"/>
    <w:rsid w:val="00645041"/>
    <w:rsid w:val="006540B4"/>
    <w:rsid w:val="0066128B"/>
    <w:rsid w:val="00663A06"/>
    <w:rsid w:val="00663CC9"/>
    <w:rsid w:val="006658F5"/>
    <w:rsid w:val="00670838"/>
    <w:rsid w:val="006733DE"/>
    <w:rsid w:val="006809FA"/>
    <w:rsid w:val="00681093"/>
    <w:rsid w:val="00681F83"/>
    <w:rsid w:val="00682213"/>
    <w:rsid w:val="00682CD5"/>
    <w:rsid w:val="00682F90"/>
    <w:rsid w:val="00684892"/>
    <w:rsid w:val="00686E41"/>
    <w:rsid w:val="006870E8"/>
    <w:rsid w:val="00696DCC"/>
    <w:rsid w:val="006A2193"/>
    <w:rsid w:val="006A2F65"/>
    <w:rsid w:val="006A44A6"/>
    <w:rsid w:val="006A72B4"/>
    <w:rsid w:val="006A7A03"/>
    <w:rsid w:val="006B04B6"/>
    <w:rsid w:val="006B0E82"/>
    <w:rsid w:val="006B26E0"/>
    <w:rsid w:val="006B2A76"/>
    <w:rsid w:val="006B4ED5"/>
    <w:rsid w:val="006C65EB"/>
    <w:rsid w:val="006D460E"/>
    <w:rsid w:val="006D4923"/>
    <w:rsid w:val="006E3470"/>
    <w:rsid w:val="006F0A55"/>
    <w:rsid w:val="006F1ACD"/>
    <w:rsid w:val="006F3530"/>
    <w:rsid w:val="006F3AC8"/>
    <w:rsid w:val="006F4903"/>
    <w:rsid w:val="00701F4C"/>
    <w:rsid w:val="0070520E"/>
    <w:rsid w:val="0070772F"/>
    <w:rsid w:val="007101DB"/>
    <w:rsid w:val="007115DC"/>
    <w:rsid w:val="00711E07"/>
    <w:rsid w:val="007137D8"/>
    <w:rsid w:val="00713C3B"/>
    <w:rsid w:val="007144CB"/>
    <w:rsid w:val="00717602"/>
    <w:rsid w:val="00720B6E"/>
    <w:rsid w:val="007219DD"/>
    <w:rsid w:val="007246AB"/>
    <w:rsid w:val="00726608"/>
    <w:rsid w:val="0072788B"/>
    <w:rsid w:val="00727EB2"/>
    <w:rsid w:val="00734677"/>
    <w:rsid w:val="0073704A"/>
    <w:rsid w:val="00737E69"/>
    <w:rsid w:val="00745F7A"/>
    <w:rsid w:val="00752737"/>
    <w:rsid w:val="00752DAC"/>
    <w:rsid w:val="007534C2"/>
    <w:rsid w:val="00755DE6"/>
    <w:rsid w:val="00757BA9"/>
    <w:rsid w:val="007615D9"/>
    <w:rsid w:val="00764128"/>
    <w:rsid w:val="00766ABD"/>
    <w:rsid w:val="007739B0"/>
    <w:rsid w:val="00781CD7"/>
    <w:rsid w:val="0078271F"/>
    <w:rsid w:val="007828EB"/>
    <w:rsid w:val="007900BA"/>
    <w:rsid w:val="00791C0D"/>
    <w:rsid w:val="00793BAB"/>
    <w:rsid w:val="007A058A"/>
    <w:rsid w:val="007A0B6B"/>
    <w:rsid w:val="007A40CD"/>
    <w:rsid w:val="007A73E6"/>
    <w:rsid w:val="007B1575"/>
    <w:rsid w:val="007B2130"/>
    <w:rsid w:val="007B2598"/>
    <w:rsid w:val="007B5913"/>
    <w:rsid w:val="007B5A9E"/>
    <w:rsid w:val="007B7649"/>
    <w:rsid w:val="007B7EF1"/>
    <w:rsid w:val="007C1984"/>
    <w:rsid w:val="007C4D63"/>
    <w:rsid w:val="007C696A"/>
    <w:rsid w:val="007C69E2"/>
    <w:rsid w:val="007D01C5"/>
    <w:rsid w:val="007D115F"/>
    <w:rsid w:val="007D474C"/>
    <w:rsid w:val="007D5E36"/>
    <w:rsid w:val="007D612E"/>
    <w:rsid w:val="007F3157"/>
    <w:rsid w:val="007F3B3E"/>
    <w:rsid w:val="00803089"/>
    <w:rsid w:val="0081059D"/>
    <w:rsid w:val="00810C17"/>
    <w:rsid w:val="00817279"/>
    <w:rsid w:val="00820661"/>
    <w:rsid w:val="00822BB8"/>
    <w:rsid w:val="008237C5"/>
    <w:rsid w:val="0082386B"/>
    <w:rsid w:val="0084605E"/>
    <w:rsid w:val="00847804"/>
    <w:rsid w:val="00851E8D"/>
    <w:rsid w:val="00853040"/>
    <w:rsid w:val="00857A2F"/>
    <w:rsid w:val="00860049"/>
    <w:rsid w:val="008706B8"/>
    <w:rsid w:val="00873B8B"/>
    <w:rsid w:val="0087465B"/>
    <w:rsid w:val="008772FC"/>
    <w:rsid w:val="008773A2"/>
    <w:rsid w:val="00882889"/>
    <w:rsid w:val="00884F40"/>
    <w:rsid w:val="00885E15"/>
    <w:rsid w:val="00892834"/>
    <w:rsid w:val="00892FA6"/>
    <w:rsid w:val="00896256"/>
    <w:rsid w:val="008A0CFC"/>
    <w:rsid w:val="008A44BA"/>
    <w:rsid w:val="008A769B"/>
    <w:rsid w:val="008B0A51"/>
    <w:rsid w:val="008B658F"/>
    <w:rsid w:val="008B6B76"/>
    <w:rsid w:val="008C3257"/>
    <w:rsid w:val="008C3F07"/>
    <w:rsid w:val="008C5BD8"/>
    <w:rsid w:val="008D0761"/>
    <w:rsid w:val="008D6EA5"/>
    <w:rsid w:val="008D76B2"/>
    <w:rsid w:val="008E3BAD"/>
    <w:rsid w:val="008E54F1"/>
    <w:rsid w:val="008F52E4"/>
    <w:rsid w:val="008F56B8"/>
    <w:rsid w:val="009015E7"/>
    <w:rsid w:val="009022E9"/>
    <w:rsid w:val="00910073"/>
    <w:rsid w:val="009119DD"/>
    <w:rsid w:val="009125D7"/>
    <w:rsid w:val="009153B1"/>
    <w:rsid w:val="009167E8"/>
    <w:rsid w:val="0092173A"/>
    <w:rsid w:val="009264C4"/>
    <w:rsid w:val="00930EF1"/>
    <w:rsid w:val="00932390"/>
    <w:rsid w:val="009341CD"/>
    <w:rsid w:val="00941EA2"/>
    <w:rsid w:val="009439D7"/>
    <w:rsid w:val="00944EA4"/>
    <w:rsid w:val="00944EFE"/>
    <w:rsid w:val="00952BAA"/>
    <w:rsid w:val="0096178B"/>
    <w:rsid w:val="00961A54"/>
    <w:rsid w:val="00961E76"/>
    <w:rsid w:val="00965199"/>
    <w:rsid w:val="00965649"/>
    <w:rsid w:val="00967857"/>
    <w:rsid w:val="00970D29"/>
    <w:rsid w:val="00971AC3"/>
    <w:rsid w:val="00975C5C"/>
    <w:rsid w:val="00975DA7"/>
    <w:rsid w:val="00977661"/>
    <w:rsid w:val="009776BC"/>
    <w:rsid w:val="009806AE"/>
    <w:rsid w:val="00991B09"/>
    <w:rsid w:val="00995B9D"/>
    <w:rsid w:val="009979B5"/>
    <w:rsid w:val="009A110C"/>
    <w:rsid w:val="009A2986"/>
    <w:rsid w:val="009A5286"/>
    <w:rsid w:val="009A76B4"/>
    <w:rsid w:val="009B2370"/>
    <w:rsid w:val="009C158C"/>
    <w:rsid w:val="009C1F82"/>
    <w:rsid w:val="009C5B32"/>
    <w:rsid w:val="009C5D18"/>
    <w:rsid w:val="009D034A"/>
    <w:rsid w:val="009D22BC"/>
    <w:rsid w:val="009E3EA4"/>
    <w:rsid w:val="009E7677"/>
    <w:rsid w:val="009F4460"/>
    <w:rsid w:val="009F4F65"/>
    <w:rsid w:val="009F6119"/>
    <w:rsid w:val="00A01A86"/>
    <w:rsid w:val="00A03760"/>
    <w:rsid w:val="00A048AA"/>
    <w:rsid w:val="00A10151"/>
    <w:rsid w:val="00A14EBA"/>
    <w:rsid w:val="00A156AC"/>
    <w:rsid w:val="00A16394"/>
    <w:rsid w:val="00A17A3C"/>
    <w:rsid w:val="00A22A8A"/>
    <w:rsid w:val="00A2360E"/>
    <w:rsid w:val="00A31081"/>
    <w:rsid w:val="00A33F75"/>
    <w:rsid w:val="00A37B5C"/>
    <w:rsid w:val="00A4105C"/>
    <w:rsid w:val="00A4369D"/>
    <w:rsid w:val="00A44767"/>
    <w:rsid w:val="00A4623D"/>
    <w:rsid w:val="00A47A6A"/>
    <w:rsid w:val="00A50843"/>
    <w:rsid w:val="00A570D5"/>
    <w:rsid w:val="00A579DD"/>
    <w:rsid w:val="00A61CEE"/>
    <w:rsid w:val="00A62CC0"/>
    <w:rsid w:val="00A700D1"/>
    <w:rsid w:val="00A7010B"/>
    <w:rsid w:val="00A77E99"/>
    <w:rsid w:val="00A81C12"/>
    <w:rsid w:val="00A84EA7"/>
    <w:rsid w:val="00A85FE3"/>
    <w:rsid w:val="00A91610"/>
    <w:rsid w:val="00A92C0B"/>
    <w:rsid w:val="00A943E9"/>
    <w:rsid w:val="00A94745"/>
    <w:rsid w:val="00A96777"/>
    <w:rsid w:val="00A97066"/>
    <w:rsid w:val="00AA2E01"/>
    <w:rsid w:val="00AA3F22"/>
    <w:rsid w:val="00AB6E2E"/>
    <w:rsid w:val="00AB7560"/>
    <w:rsid w:val="00AC38B4"/>
    <w:rsid w:val="00AC5328"/>
    <w:rsid w:val="00AD7A43"/>
    <w:rsid w:val="00AE68C7"/>
    <w:rsid w:val="00AF03D2"/>
    <w:rsid w:val="00B03C27"/>
    <w:rsid w:val="00B0588C"/>
    <w:rsid w:val="00B06EBB"/>
    <w:rsid w:val="00B12157"/>
    <w:rsid w:val="00B128EF"/>
    <w:rsid w:val="00B14075"/>
    <w:rsid w:val="00B1509B"/>
    <w:rsid w:val="00B16EE4"/>
    <w:rsid w:val="00B210F2"/>
    <w:rsid w:val="00B22AB6"/>
    <w:rsid w:val="00B24EA8"/>
    <w:rsid w:val="00B255E0"/>
    <w:rsid w:val="00B2744D"/>
    <w:rsid w:val="00B337D2"/>
    <w:rsid w:val="00B36137"/>
    <w:rsid w:val="00B36985"/>
    <w:rsid w:val="00B36E52"/>
    <w:rsid w:val="00B40983"/>
    <w:rsid w:val="00B438AE"/>
    <w:rsid w:val="00B4542D"/>
    <w:rsid w:val="00B46FF5"/>
    <w:rsid w:val="00B4776A"/>
    <w:rsid w:val="00B50567"/>
    <w:rsid w:val="00B50C98"/>
    <w:rsid w:val="00B52045"/>
    <w:rsid w:val="00B61754"/>
    <w:rsid w:val="00B63B88"/>
    <w:rsid w:val="00B65BC1"/>
    <w:rsid w:val="00B70E83"/>
    <w:rsid w:val="00B77487"/>
    <w:rsid w:val="00B804A8"/>
    <w:rsid w:val="00B8323E"/>
    <w:rsid w:val="00B86AA3"/>
    <w:rsid w:val="00B86D5D"/>
    <w:rsid w:val="00B90E63"/>
    <w:rsid w:val="00B9136D"/>
    <w:rsid w:val="00B91937"/>
    <w:rsid w:val="00B924CC"/>
    <w:rsid w:val="00B93E00"/>
    <w:rsid w:val="00B96C96"/>
    <w:rsid w:val="00BA0B18"/>
    <w:rsid w:val="00BA113A"/>
    <w:rsid w:val="00BA4CF1"/>
    <w:rsid w:val="00BA7122"/>
    <w:rsid w:val="00BA750C"/>
    <w:rsid w:val="00BB181B"/>
    <w:rsid w:val="00BB474D"/>
    <w:rsid w:val="00BB4D76"/>
    <w:rsid w:val="00BC0085"/>
    <w:rsid w:val="00BC17ED"/>
    <w:rsid w:val="00BC2CA9"/>
    <w:rsid w:val="00BC612F"/>
    <w:rsid w:val="00BC6E44"/>
    <w:rsid w:val="00BC6E74"/>
    <w:rsid w:val="00BC75FB"/>
    <w:rsid w:val="00BD292C"/>
    <w:rsid w:val="00BE1F7E"/>
    <w:rsid w:val="00BE323C"/>
    <w:rsid w:val="00BE3984"/>
    <w:rsid w:val="00BE4B48"/>
    <w:rsid w:val="00BE4BEF"/>
    <w:rsid w:val="00BE5E18"/>
    <w:rsid w:val="00BE7F40"/>
    <w:rsid w:val="00BF771C"/>
    <w:rsid w:val="00C04584"/>
    <w:rsid w:val="00C1026A"/>
    <w:rsid w:val="00C12ACC"/>
    <w:rsid w:val="00C200CE"/>
    <w:rsid w:val="00C22EAD"/>
    <w:rsid w:val="00C242D0"/>
    <w:rsid w:val="00C24726"/>
    <w:rsid w:val="00C24EAF"/>
    <w:rsid w:val="00C318AA"/>
    <w:rsid w:val="00C334DB"/>
    <w:rsid w:val="00C41501"/>
    <w:rsid w:val="00C51DF6"/>
    <w:rsid w:val="00C53272"/>
    <w:rsid w:val="00C56042"/>
    <w:rsid w:val="00C623FB"/>
    <w:rsid w:val="00C629CE"/>
    <w:rsid w:val="00C66BDF"/>
    <w:rsid w:val="00C71076"/>
    <w:rsid w:val="00C739C0"/>
    <w:rsid w:val="00C75BF6"/>
    <w:rsid w:val="00C80D9E"/>
    <w:rsid w:val="00C825E6"/>
    <w:rsid w:val="00C86B8B"/>
    <w:rsid w:val="00C91658"/>
    <w:rsid w:val="00C95839"/>
    <w:rsid w:val="00C965AC"/>
    <w:rsid w:val="00C97233"/>
    <w:rsid w:val="00CA1D63"/>
    <w:rsid w:val="00CA1D67"/>
    <w:rsid w:val="00CA39A3"/>
    <w:rsid w:val="00CA4FCA"/>
    <w:rsid w:val="00CA5CD7"/>
    <w:rsid w:val="00CA7DC9"/>
    <w:rsid w:val="00CD6401"/>
    <w:rsid w:val="00CD75F9"/>
    <w:rsid w:val="00CD7A9B"/>
    <w:rsid w:val="00CE245A"/>
    <w:rsid w:val="00CE38B3"/>
    <w:rsid w:val="00CE45EF"/>
    <w:rsid w:val="00CE4C1F"/>
    <w:rsid w:val="00CF321B"/>
    <w:rsid w:val="00CF4281"/>
    <w:rsid w:val="00D059D3"/>
    <w:rsid w:val="00D05A30"/>
    <w:rsid w:val="00D05F1D"/>
    <w:rsid w:val="00D12A85"/>
    <w:rsid w:val="00D13E8B"/>
    <w:rsid w:val="00D2080A"/>
    <w:rsid w:val="00D20C97"/>
    <w:rsid w:val="00D2523B"/>
    <w:rsid w:val="00D25D62"/>
    <w:rsid w:val="00D26262"/>
    <w:rsid w:val="00D30C57"/>
    <w:rsid w:val="00D325FD"/>
    <w:rsid w:val="00D3326E"/>
    <w:rsid w:val="00D33C92"/>
    <w:rsid w:val="00D33D5F"/>
    <w:rsid w:val="00D35873"/>
    <w:rsid w:val="00D376AE"/>
    <w:rsid w:val="00D402EC"/>
    <w:rsid w:val="00D415D1"/>
    <w:rsid w:val="00D506FE"/>
    <w:rsid w:val="00D54BBB"/>
    <w:rsid w:val="00D60177"/>
    <w:rsid w:val="00D6658F"/>
    <w:rsid w:val="00D673F0"/>
    <w:rsid w:val="00D750C2"/>
    <w:rsid w:val="00D77595"/>
    <w:rsid w:val="00D807E6"/>
    <w:rsid w:val="00D82350"/>
    <w:rsid w:val="00D82D3C"/>
    <w:rsid w:val="00D93387"/>
    <w:rsid w:val="00D94068"/>
    <w:rsid w:val="00D941E6"/>
    <w:rsid w:val="00D97352"/>
    <w:rsid w:val="00D97D92"/>
    <w:rsid w:val="00DA1045"/>
    <w:rsid w:val="00DB05D5"/>
    <w:rsid w:val="00DB073C"/>
    <w:rsid w:val="00DB4C07"/>
    <w:rsid w:val="00DC57AD"/>
    <w:rsid w:val="00DC7018"/>
    <w:rsid w:val="00DD346F"/>
    <w:rsid w:val="00DE3E10"/>
    <w:rsid w:val="00DE5FF7"/>
    <w:rsid w:val="00DE730B"/>
    <w:rsid w:val="00DF0244"/>
    <w:rsid w:val="00DF0FB7"/>
    <w:rsid w:val="00DF266C"/>
    <w:rsid w:val="00DF504F"/>
    <w:rsid w:val="00DF69D1"/>
    <w:rsid w:val="00E01B22"/>
    <w:rsid w:val="00E0534F"/>
    <w:rsid w:val="00E07002"/>
    <w:rsid w:val="00E07CF7"/>
    <w:rsid w:val="00E10DA2"/>
    <w:rsid w:val="00E10E2A"/>
    <w:rsid w:val="00E12827"/>
    <w:rsid w:val="00E14C35"/>
    <w:rsid w:val="00E14DD1"/>
    <w:rsid w:val="00E21716"/>
    <w:rsid w:val="00E21DCC"/>
    <w:rsid w:val="00E22632"/>
    <w:rsid w:val="00E23ABB"/>
    <w:rsid w:val="00E253EC"/>
    <w:rsid w:val="00E26949"/>
    <w:rsid w:val="00E26EC9"/>
    <w:rsid w:val="00E35994"/>
    <w:rsid w:val="00E37C0E"/>
    <w:rsid w:val="00E44BBE"/>
    <w:rsid w:val="00E45070"/>
    <w:rsid w:val="00E507CB"/>
    <w:rsid w:val="00E54D7C"/>
    <w:rsid w:val="00E566B2"/>
    <w:rsid w:val="00E6083E"/>
    <w:rsid w:val="00E60A0D"/>
    <w:rsid w:val="00E61A28"/>
    <w:rsid w:val="00E632C4"/>
    <w:rsid w:val="00E6615A"/>
    <w:rsid w:val="00E67D05"/>
    <w:rsid w:val="00E70196"/>
    <w:rsid w:val="00E76CCF"/>
    <w:rsid w:val="00E76D5F"/>
    <w:rsid w:val="00E80C9F"/>
    <w:rsid w:val="00E81162"/>
    <w:rsid w:val="00E81C9D"/>
    <w:rsid w:val="00E82986"/>
    <w:rsid w:val="00E927F6"/>
    <w:rsid w:val="00E93E07"/>
    <w:rsid w:val="00E94E7A"/>
    <w:rsid w:val="00EA4504"/>
    <w:rsid w:val="00EA4DBA"/>
    <w:rsid w:val="00EA5823"/>
    <w:rsid w:val="00EB169B"/>
    <w:rsid w:val="00EB16EA"/>
    <w:rsid w:val="00EB19FA"/>
    <w:rsid w:val="00EB25BD"/>
    <w:rsid w:val="00EB31DB"/>
    <w:rsid w:val="00EB4656"/>
    <w:rsid w:val="00EB5FD9"/>
    <w:rsid w:val="00EB66B6"/>
    <w:rsid w:val="00EB7071"/>
    <w:rsid w:val="00ED4464"/>
    <w:rsid w:val="00EE1270"/>
    <w:rsid w:val="00EE1ECE"/>
    <w:rsid w:val="00EE4C88"/>
    <w:rsid w:val="00EE5146"/>
    <w:rsid w:val="00EF0087"/>
    <w:rsid w:val="00EF1285"/>
    <w:rsid w:val="00EF2F78"/>
    <w:rsid w:val="00EF42EE"/>
    <w:rsid w:val="00EF555F"/>
    <w:rsid w:val="00EF622F"/>
    <w:rsid w:val="00F02F5C"/>
    <w:rsid w:val="00F11BB9"/>
    <w:rsid w:val="00F14B6F"/>
    <w:rsid w:val="00F14C87"/>
    <w:rsid w:val="00F2681C"/>
    <w:rsid w:val="00F271B8"/>
    <w:rsid w:val="00F36159"/>
    <w:rsid w:val="00F36313"/>
    <w:rsid w:val="00F3647E"/>
    <w:rsid w:val="00F438DB"/>
    <w:rsid w:val="00F44F33"/>
    <w:rsid w:val="00F451DD"/>
    <w:rsid w:val="00F45D98"/>
    <w:rsid w:val="00F50135"/>
    <w:rsid w:val="00F52E65"/>
    <w:rsid w:val="00F53998"/>
    <w:rsid w:val="00F5400E"/>
    <w:rsid w:val="00F54974"/>
    <w:rsid w:val="00F54A7F"/>
    <w:rsid w:val="00F60F65"/>
    <w:rsid w:val="00F63BCA"/>
    <w:rsid w:val="00F6572B"/>
    <w:rsid w:val="00F659A7"/>
    <w:rsid w:val="00F6686B"/>
    <w:rsid w:val="00F70A3A"/>
    <w:rsid w:val="00F741FC"/>
    <w:rsid w:val="00F76D59"/>
    <w:rsid w:val="00F80687"/>
    <w:rsid w:val="00F81C79"/>
    <w:rsid w:val="00F823D1"/>
    <w:rsid w:val="00F87F7F"/>
    <w:rsid w:val="00F9034C"/>
    <w:rsid w:val="00F903AE"/>
    <w:rsid w:val="00F90ED1"/>
    <w:rsid w:val="00F935F7"/>
    <w:rsid w:val="00F9595B"/>
    <w:rsid w:val="00FA0417"/>
    <w:rsid w:val="00FA0E8E"/>
    <w:rsid w:val="00FA1170"/>
    <w:rsid w:val="00FA2DAF"/>
    <w:rsid w:val="00FB01C3"/>
    <w:rsid w:val="00FB0D2F"/>
    <w:rsid w:val="00FB10B6"/>
    <w:rsid w:val="00FB3CFF"/>
    <w:rsid w:val="00FB42FB"/>
    <w:rsid w:val="00FC21ED"/>
    <w:rsid w:val="00FC2583"/>
    <w:rsid w:val="00FC4C51"/>
    <w:rsid w:val="00FD0A83"/>
    <w:rsid w:val="00FD2627"/>
    <w:rsid w:val="00FD32EB"/>
    <w:rsid w:val="00FE15CA"/>
    <w:rsid w:val="00FE191B"/>
    <w:rsid w:val="00FE2E37"/>
    <w:rsid w:val="00FF1CCD"/>
    <w:rsid w:val="00FF1E74"/>
    <w:rsid w:val="00FF382E"/>
    <w:rsid w:val="00FF405B"/>
    <w:rsid w:val="00FF42E8"/>
    <w:rsid w:val="00FF4AA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3F9CF"/>
  <w15:docId w15:val="{A2EAE267-C356-46BA-8D5A-D329F980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008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410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08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C0085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BC0085"/>
    <w:pPr>
      <w:ind w:firstLine="851"/>
    </w:pPr>
    <w:rPr>
      <w:sz w:val="26"/>
      <w:szCs w:val="20"/>
    </w:rPr>
  </w:style>
  <w:style w:type="paragraph" w:styleId="a6">
    <w:name w:val="Body Text Indent"/>
    <w:basedOn w:val="a"/>
    <w:rsid w:val="00BC0085"/>
    <w:pPr>
      <w:spacing w:after="120"/>
      <w:ind w:left="283"/>
    </w:pPr>
  </w:style>
  <w:style w:type="paragraph" w:styleId="a7">
    <w:name w:val="Balloon Text"/>
    <w:basedOn w:val="a"/>
    <w:semiHidden/>
    <w:rsid w:val="00BC008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C0085"/>
    <w:pPr>
      <w:ind w:firstLine="851"/>
      <w:jc w:val="both"/>
    </w:pPr>
    <w:rPr>
      <w:rFonts w:ascii="Arial" w:hAnsi="Arial" w:cs="Arial"/>
    </w:rPr>
  </w:style>
  <w:style w:type="paragraph" w:customStyle="1" w:styleId="rteindent1">
    <w:name w:val="rteindent1"/>
    <w:basedOn w:val="a"/>
    <w:rsid w:val="00516696"/>
    <w:pPr>
      <w:spacing w:before="120" w:after="216"/>
      <w:ind w:left="514"/>
    </w:pPr>
  </w:style>
  <w:style w:type="paragraph" w:styleId="a8">
    <w:name w:val="Normal (Web)"/>
    <w:basedOn w:val="a"/>
    <w:uiPriority w:val="99"/>
    <w:unhideWhenUsed/>
    <w:rsid w:val="00E0534F"/>
    <w:pPr>
      <w:spacing w:before="100" w:beforeAutospacing="1" w:after="100" w:afterAutospacing="1"/>
    </w:pPr>
  </w:style>
  <w:style w:type="paragraph" w:customStyle="1" w:styleId="ConsPlusNormal">
    <w:name w:val="ConsPlusNormal"/>
    <w:rsid w:val="00E053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A2D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3A2216"/>
    <w:rPr>
      <w:sz w:val="24"/>
      <w:szCs w:val="24"/>
    </w:rPr>
  </w:style>
  <w:style w:type="table" w:styleId="a9">
    <w:name w:val="Table Grid"/>
    <w:basedOn w:val="a1"/>
    <w:rsid w:val="0017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D54BB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54BBB"/>
    <w:rPr>
      <w:sz w:val="24"/>
      <w:szCs w:val="24"/>
    </w:rPr>
  </w:style>
  <w:style w:type="paragraph" w:customStyle="1" w:styleId="200">
    <w:name w:val="20"/>
    <w:basedOn w:val="a"/>
    <w:rsid w:val="00D54BB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47FC3"/>
    <w:pPr>
      <w:widowControl w:val="0"/>
      <w:autoSpaceDE w:val="0"/>
      <w:autoSpaceDN w:val="0"/>
      <w:adjustRightInd w:val="0"/>
      <w:spacing w:line="278" w:lineRule="exact"/>
      <w:ind w:firstLine="612"/>
      <w:jc w:val="both"/>
    </w:pPr>
  </w:style>
  <w:style w:type="paragraph" w:styleId="aa">
    <w:name w:val="List Paragraph"/>
    <w:basedOn w:val="a"/>
    <w:uiPriority w:val="34"/>
    <w:qFormat/>
    <w:rsid w:val="00A81C12"/>
    <w:pPr>
      <w:ind w:left="720"/>
      <w:contextualSpacing/>
    </w:pPr>
  </w:style>
  <w:style w:type="paragraph" w:customStyle="1" w:styleId="formattext">
    <w:name w:val="formattext"/>
    <w:basedOn w:val="a"/>
    <w:rsid w:val="00CA7DC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4105C"/>
    <w:rPr>
      <w:b/>
      <w:bCs/>
      <w:i/>
      <w:iCs/>
      <w:sz w:val="26"/>
      <w:szCs w:val="26"/>
    </w:rPr>
  </w:style>
  <w:style w:type="paragraph" w:customStyle="1" w:styleId="Default">
    <w:name w:val="Default"/>
    <w:rsid w:val="008C3F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BA1A854FDA101B1E814CB8B8181B6CBFF45EA31206E6C6FCEDB9417B0127C02834F6D0D5600100F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6D1B-3253-4C33-A963-CAD25D42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  № 23-о/д</vt:lpstr>
    </vt:vector>
  </TitlesOfParts>
  <Company>Счетная палата Чукотского автономного округа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  № 23-о/д</dc:title>
  <dc:creator>Mihail</dc:creator>
  <cp:lastModifiedBy>Татьяна В. Ерошевич</cp:lastModifiedBy>
  <cp:revision>101</cp:revision>
  <cp:lastPrinted>2020-04-13T03:15:00Z</cp:lastPrinted>
  <dcterms:created xsi:type="dcterms:W3CDTF">2020-03-30T23:28:00Z</dcterms:created>
  <dcterms:modified xsi:type="dcterms:W3CDTF">2020-04-13T04:32:00Z</dcterms:modified>
</cp:coreProperties>
</file>